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4E8B1" w14:textId="77777777" w:rsidR="005E71C7" w:rsidRDefault="005E71C7" w:rsidP="005E71C7">
      <w:pPr>
        <w:pStyle w:val="Tableheading"/>
        <w:numPr>
          <w:ilvl w:val="0"/>
          <w:numId w:val="0"/>
        </w:numPr>
        <w:ind w:left="1134" w:hanging="1134"/>
      </w:pPr>
      <w:bookmarkStart w:id="0" w:name="_GoBack"/>
      <w:bookmarkEnd w:id="0"/>
      <w:r>
        <w:t>Table 1. Changes to the Pakenham Structure Plan</w:t>
      </w:r>
    </w:p>
    <w:tbl>
      <w:tblPr>
        <w:tblStyle w:val="TableGrid"/>
        <w:tblW w:w="5000" w:type="pct"/>
        <w:tblLook w:val="04A0" w:firstRow="1" w:lastRow="0" w:firstColumn="1" w:lastColumn="0" w:noHBand="0" w:noVBand="1"/>
      </w:tblPr>
      <w:tblGrid>
        <w:gridCol w:w="4672"/>
        <w:gridCol w:w="4673"/>
      </w:tblGrid>
      <w:tr w:rsidR="005E71C7" w14:paraId="2A6AC36F" w14:textId="77777777" w:rsidTr="00307F3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00" w:type="pct"/>
          </w:tcPr>
          <w:p w14:paraId="6DEFCA4E" w14:textId="77777777" w:rsidR="005E71C7" w:rsidRDefault="005E71C7" w:rsidP="00307F35">
            <w:r>
              <w:t>Change</w:t>
            </w:r>
          </w:p>
        </w:tc>
        <w:tc>
          <w:tcPr>
            <w:tcW w:w="2500" w:type="pct"/>
          </w:tcPr>
          <w:p w14:paraId="233103C8" w14:textId="77777777" w:rsidR="005E71C7" w:rsidRDefault="005E71C7" w:rsidP="00307F35">
            <w:pPr>
              <w:cnfStyle w:val="100000000000" w:firstRow="1" w:lastRow="0" w:firstColumn="0" w:lastColumn="0" w:oddVBand="0" w:evenVBand="0" w:oddHBand="0" w:evenHBand="0" w:firstRowFirstColumn="0" w:firstRowLastColumn="0" w:lastRowFirstColumn="0" w:lastRowLastColumn="0"/>
              <w:rPr>
                <w:b w:val="0"/>
              </w:rPr>
            </w:pPr>
            <w:r>
              <w:t>Section of Pakenham Structure Plan</w:t>
            </w:r>
          </w:p>
        </w:tc>
      </w:tr>
      <w:tr w:rsidR="005E71C7" w:rsidRPr="0094671B" w14:paraId="6F2F8421" w14:textId="77777777" w:rsidTr="00307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5CD84081" w14:textId="77777777" w:rsidR="005E71C7" w:rsidRPr="0094671B" w:rsidRDefault="005E71C7" w:rsidP="00307F35">
            <w:pPr>
              <w:rPr>
                <w:rStyle w:val="Strong"/>
              </w:rPr>
            </w:pPr>
            <w:r w:rsidRPr="0094671B">
              <w:rPr>
                <w:rStyle w:val="Strong"/>
              </w:rPr>
              <w:t>Requested by VicTrack</w:t>
            </w:r>
          </w:p>
        </w:tc>
      </w:tr>
      <w:tr w:rsidR="005E71C7" w14:paraId="762E20B3" w14:textId="77777777" w:rsidTr="00307F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CECDC14" w14:textId="77777777" w:rsidR="005E71C7" w:rsidRDefault="005E71C7" w:rsidP="00307F35">
            <w:r>
              <w:t>Addition of the following text:</w:t>
            </w:r>
          </w:p>
          <w:p w14:paraId="75C3A8EE" w14:textId="77777777" w:rsidR="005E71C7" w:rsidRDefault="005E71C7" w:rsidP="00307F35"/>
          <w:p w14:paraId="6E349F1B" w14:textId="77777777" w:rsidR="005E71C7" w:rsidRPr="001F4F05" w:rsidRDefault="005E71C7" w:rsidP="00307F35">
            <w:pPr>
              <w:rPr>
                <w:rStyle w:val="Emphasis"/>
              </w:rPr>
            </w:pPr>
            <w:r>
              <w:rPr>
                <w:rStyle w:val="Emphasis"/>
              </w:rPr>
              <w:t>'A number of proposed major infrastructure items identified in this document will be dependent on Council successfully advocating to the Victorian Government and affiliated agencies, including but not limited to VicRoads, VicTrack and PTV'.</w:t>
            </w:r>
          </w:p>
        </w:tc>
        <w:tc>
          <w:tcPr>
            <w:tcW w:w="2500" w:type="pct"/>
          </w:tcPr>
          <w:p w14:paraId="73C8B755" w14:textId="77777777" w:rsidR="005E71C7" w:rsidRDefault="005E71C7" w:rsidP="00307F35">
            <w:pPr>
              <w:cnfStyle w:val="000000010000" w:firstRow="0" w:lastRow="0" w:firstColumn="0" w:lastColumn="0" w:oddVBand="0" w:evenVBand="0" w:oddHBand="0" w:evenHBand="1" w:firstRowFirstColumn="0" w:firstRowLastColumn="0" w:lastRowFirstColumn="0" w:lastRowLastColumn="0"/>
            </w:pPr>
            <w:r>
              <w:t>Inside the front cover</w:t>
            </w:r>
          </w:p>
        </w:tc>
      </w:tr>
      <w:tr w:rsidR="00C220D8" w14:paraId="4D120449" w14:textId="77777777" w:rsidTr="00307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AA7E5FF" w14:textId="77777777" w:rsidR="00C220D8" w:rsidRDefault="00C220D8" w:rsidP="00C220D8">
            <w:r>
              <w:t>Addition of the following text:</w:t>
            </w:r>
          </w:p>
          <w:p w14:paraId="762F3F4D" w14:textId="77777777" w:rsidR="00C220D8" w:rsidRDefault="00C220D8" w:rsidP="00C220D8"/>
          <w:p w14:paraId="39AFC33F" w14:textId="0D9C5ABF" w:rsidR="00C220D8" w:rsidRDefault="00C220D8" w:rsidP="00C220D8">
            <w:r>
              <w:t>'</w:t>
            </w:r>
            <w:r w:rsidRPr="00C74EB4">
              <w:t>(</w:t>
            </w:r>
            <w:r>
              <w:rPr>
                <w:rStyle w:val="Emphasis"/>
              </w:rPr>
              <w:t>VicT</w:t>
            </w:r>
            <w:r w:rsidRPr="00C74EB4">
              <w:rPr>
                <w:rStyle w:val="Emphasis"/>
              </w:rPr>
              <w:t>rack owned land, currently leased by Council</w:t>
            </w:r>
            <w:r w:rsidRPr="00C74EB4">
              <w:t>)' to the legend reference for 'Bourke Park</w:t>
            </w:r>
            <w:r>
              <w:t>'</w:t>
            </w:r>
            <w:r w:rsidRPr="00C74EB4">
              <w:t>.</w:t>
            </w:r>
          </w:p>
        </w:tc>
        <w:tc>
          <w:tcPr>
            <w:tcW w:w="2500" w:type="pct"/>
          </w:tcPr>
          <w:p w14:paraId="26E2277F" w14:textId="11476DF5" w:rsidR="00C220D8" w:rsidRDefault="00C220D8" w:rsidP="00307F35">
            <w:pPr>
              <w:cnfStyle w:val="000000100000" w:firstRow="0" w:lastRow="0" w:firstColumn="0" w:lastColumn="0" w:oddVBand="0" w:evenVBand="0" w:oddHBand="1" w:evenHBand="0" w:firstRowFirstColumn="0" w:firstRowLastColumn="0" w:lastRowFirstColumn="0" w:lastRowLastColumn="0"/>
            </w:pPr>
            <w:r>
              <w:t>Page 12 – Figure 1b. Overall plan</w:t>
            </w:r>
          </w:p>
        </w:tc>
      </w:tr>
      <w:tr w:rsidR="005E71C7" w14:paraId="708D7C61" w14:textId="77777777" w:rsidTr="00307F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2A977B9" w14:textId="77777777" w:rsidR="005E71C7" w:rsidRDefault="005E71C7" w:rsidP="00307F35">
            <w:pPr>
              <w:pStyle w:val="Bulletlistmultilevel"/>
            </w:pPr>
            <w:r>
              <w:t>Remove the legend item 'VicTrack owned land'</w:t>
            </w:r>
          </w:p>
          <w:p w14:paraId="1A62E86C" w14:textId="77777777" w:rsidR="005E71C7" w:rsidRDefault="005E71C7" w:rsidP="00307F35">
            <w:pPr>
              <w:pStyle w:val="Bulletlistmultilevel"/>
            </w:pPr>
            <w:r>
              <w:t>Remove the burgundy colour from the map which shows VicTrack land. The Railway Station icon will remain to identify the location of Pakenham Station.</w:t>
            </w:r>
          </w:p>
          <w:p w14:paraId="5F7B4682" w14:textId="77777777" w:rsidR="005E71C7" w:rsidRDefault="005E71C7" w:rsidP="00307F35">
            <w:pPr>
              <w:pStyle w:val="Bulletlistmultilevel"/>
            </w:pPr>
            <w:r>
              <w:t xml:space="preserve">Add </w:t>
            </w:r>
            <w:r w:rsidRPr="00C74EB4">
              <w:rPr>
                <w:rStyle w:val="Emphasis"/>
              </w:rPr>
              <w:t>'and associated car parking'</w:t>
            </w:r>
            <w:r>
              <w:t xml:space="preserve"> to the legend reference for 'Railway station'.</w:t>
            </w:r>
          </w:p>
          <w:p w14:paraId="174CC9D0" w14:textId="77777777" w:rsidR="005E71C7" w:rsidRDefault="005E71C7" w:rsidP="00307F35">
            <w:pPr>
              <w:pStyle w:val="Bulletlistmultilevel"/>
            </w:pPr>
            <w:r>
              <w:t>Add '(</w:t>
            </w:r>
            <w:r>
              <w:rPr>
                <w:rStyle w:val="Emphasis"/>
              </w:rPr>
              <w:t>VicT</w:t>
            </w:r>
            <w:r w:rsidRPr="00C74EB4">
              <w:rPr>
                <w:rStyle w:val="Emphasis"/>
              </w:rPr>
              <w:t>rack owned land, currently leased by Council</w:t>
            </w:r>
            <w:r>
              <w:t>)' to the legend reference for 'Bourke Park'.</w:t>
            </w:r>
          </w:p>
        </w:tc>
        <w:tc>
          <w:tcPr>
            <w:tcW w:w="2500" w:type="pct"/>
          </w:tcPr>
          <w:p w14:paraId="77E6E935" w14:textId="77777777" w:rsidR="005E71C7" w:rsidRDefault="005E71C7" w:rsidP="00307F35">
            <w:pPr>
              <w:cnfStyle w:val="000000010000" w:firstRow="0" w:lastRow="0" w:firstColumn="0" w:lastColumn="0" w:oddVBand="0" w:evenVBand="0" w:oddHBand="0" w:evenHBand="1" w:firstRowFirstColumn="0" w:firstRowLastColumn="0" w:lastRowFirstColumn="0" w:lastRowLastColumn="0"/>
            </w:pPr>
            <w:r>
              <w:t>Page 29 - Figure 7. Local Context Map</w:t>
            </w:r>
          </w:p>
        </w:tc>
      </w:tr>
      <w:tr w:rsidR="005E71C7" w14:paraId="10A4C958" w14:textId="77777777" w:rsidTr="00307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EE98541" w14:textId="77777777" w:rsidR="005E71C7" w:rsidRDefault="005E71C7" w:rsidP="00307F35">
            <w:r>
              <w:t>Addition of the following text:</w:t>
            </w:r>
          </w:p>
          <w:p w14:paraId="5FA9FDBB" w14:textId="77777777" w:rsidR="005E71C7" w:rsidRDefault="005E71C7" w:rsidP="00307F35"/>
          <w:p w14:paraId="1777D729" w14:textId="77777777" w:rsidR="005E71C7" w:rsidRPr="00245EE6" w:rsidRDefault="005E71C7" w:rsidP="00307F35">
            <w:pPr>
              <w:rPr>
                <w:rStyle w:val="Emphasis"/>
              </w:rPr>
            </w:pPr>
            <w:r>
              <w:rPr>
                <w:rStyle w:val="Emphasis"/>
              </w:rPr>
              <w:t>'Advocate to the Victorian Government, VicTrack and PTV for the delivery of … '</w:t>
            </w:r>
          </w:p>
        </w:tc>
        <w:tc>
          <w:tcPr>
            <w:tcW w:w="2500" w:type="pct"/>
          </w:tcPr>
          <w:p w14:paraId="6B860CC5" w14:textId="4F9C8E56" w:rsidR="005E71C7" w:rsidRDefault="005E71C7" w:rsidP="00E1453A">
            <w:pPr>
              <w:cnfStyle w:val="000000100000" w:firstRow="0" w:lastRow="0" w:firstColumn="0" w:lastColumn="0" w:oddVBand="0" w:evenVBand="0" w:oddHBand="1" w:evenHBand="0" w:firstRowFirstColumn="0" w:firstRowLastColumn="0" w:lastRowFirstColumn="0" w:lastRowLastColumn="0"/>
            </w:pPr>
            <w:r>
              <w:t>Page 58 at the beginning of Actions 2</w:t>
            </w:r>
            <w:r w:rsidR="00E1453A">
              <w:t>5</w:t>
            </w:r>
            <w:r>
              <w:t>, 2</w:t>
            </w:r>
            <w:r w:rsidR="00E1453A">
              <w:t>6</w:t>
            </w:r>
            <w:r>
              <w:t xml:space="preserve"> and 2</w:t>
            </w:r>
            <w:r w:rsidR="00E1453A">
              <w:t>7</w:t>
            </w:r>
            <w:r>
              <w:t>.</w:t>
            </w:r>
          </w:p>
        </w:tc>
      </w:tr>
      <w:tr w:rsidR="005E71C7" w14:paraId="063ED43E" w14:textId="77777777" w:rsidTr="00307F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CCCFE7A" w14:textId="77777777" w:rsidR="005E71C7" w:rsidRDefault="005E71C7" w:rsidP="00307F35">
            <w:r>
              <w:t>Addition of text in relation to the history of Bourke Park and the lease agreement that exists between Council and VicTrack. Information about a grant Council recently received to improve the safety of Bourke Park has been added.</w:t>
            </w:r>
          </w:p>
        </w:tc>
        <w:tc>
          <w:tcPr>
            <w:tcW w:w="2500" w:type="pct"/>
          </w:tcPr>
          <w:p w14:paraId="7F4B4910" w14:textId="77777777" w:rsidR="005E71C7" w:rsidRDefault="005E71C7" w:rsidP="00307F35">
            <w:pPr>
              <w:cnfStyle w:val="000000010000" w:firstRow="0" w:lastRow="0" w:firstColumn="0" w:lastColumn="0" w:oddVBand="0" w:evenVBand="0" w:oddHBand="0" w:evenHBand="1" w:firstRowFirstColumn="0" w:firstRowLastColumn="0" w:lastRowFirstColumn="0" w:lastRowLastColumn="0"/>
            </w:pPr>
            <w:r>
              <w:t>Page 82 - Section 5.3.1 Open Space</w:t>
            </w:r>
          </w:p>
        </w:tc>
      </w:tr>
      <w:tr w:rsidR="005E71C7" w14:paraId="281BDB85" w14:textId="77777777" w:rsidTr="00307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360F184" w14:textId="77777777" w:rsidR="005E71C7" w:rsidRDefault="005E71C7" w:rsidP="00307F35">
            <w:r>
              <w:t>Addition of the following text:</w:t>
            </w:r>
          </w:p>
          <w:p w14:paraId="291E2820" w14:textId="77777777" w:rsidR="005E71C7" w:rsidRDefault="005E71C7" w:rsidP="00307F35"/>
          <w:p w14:paraId="04F61EEF" w14:textId="77777777" w:rsidR="005E71C7" w:rsidRPr="003E5DC8" w:rsidRDefault="005E71C7" w:rsidP="00307F35">
            <w:pPr>
              <w:rPr>
                <w:rStyle w:val="Emphasis"/>
              </w:rPr>
            </w:pPr>
            <w:r>
              <w:t>'</w:t>
            </w:r>
            <w:r w:rsidRPr="00C74EB4">
              <w:t>(</w:t>
            </w:r>
            <w:r>
              <w:rPr>
                <w:rStyle w:val="Emphasis"/>
              </w:rPr>
              <w:t>VicT</w:t>
            </w:r>
            <w:r w:rsidRPr="00C74EB4">
              <w:rPr>
                <w:rStyle w:val="Emphasis"/>
              </w:rPr>
              <w:t>rack owned land, currently leased by Council</w:t>
            </w:r>
            <w:r w:rsidRPr="00C74EB4">
              <w:t>)' to the legend reference for 'Bourke Park</w:t>
            </w:r>
            <w:r>
              <w:t>'</w:t>
            </w:r>
            <w:r w:rsidRPr="00C74EB4">
              <w:t>.</w:t>
            </w:r>
          </w:p>
        </w:tc>
        <w:tc>
          <w:tcPr>
            <w:tcW w:w="2500" w:type="pct"/>
          </w:tcPr>
          <w:p w14:paraId="710D58FD" w14:textId="77777777" w:rsidR="005E71C7" w:rsidRDefault="005E71C7" w:rsidP="00307F35">
            <w:pPr>
              <w:cnfStyle w:val="000000100000" w:firstRow="0" w:lastRow="0" w:firstColumn="0" w:lastColumn="0" w:oddVBand="0" w:evenVBand="0" w:oddHBand="1" w:evenHBand="0" w:firstRowFirstColumn="0" w:firstRowLastColumn="0" w:lastRowFirstColumn="0" w:lastRowLastColumn="0"/>
            </w:pPr>
            <w:r>
              <w:t>Page 90 - Figure 14. Public Realm</w:t>
            </w:r>
          </w:p>
        </w:tc>
      </w:tr>
      <w:tr w:rsidR="005E71C7" w14:paraId="29696D75" w14:textId="77777777" w:rsidTr="00307F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FC14FA9" w14:textId="77777777" w:rsidR="005E71C7" w:rsidRDefault="005E71C7" w:rsidP="00307F35">
            <w:r>
              <w:t>Addition of the following text:</w:t>
            </w:r>
          </w:p>
          <w:p w14:paraId="4619F823" w14:textId="77777777" w:rsidR="005E71C7" w:rsidRDefault="005E71C7" w:rsidP="00307F35"/>
          <w:p w14:paraId="6D512636" w14:textId="77777777" w:rsidR="005E71C7" w:rsidRDefault="005E71C7" w:rsidP="00307F35">
            <w:r>
              <w:t>'</w:t>
            </w:r>
            <w:r w:rsidRPr="00C74EB4">
              <w:t>(</w:t>
            </w:r>
            <w:r>
              <w:rPr>
                <w:rStyle w:val="Emphasis"/>
              </w:rPr>
              <w:t>VicT</w:t>
            </w:r>
            <w:r w:rsidRPr="00C74EB4">
              <w:rPr>
                <w:rStyle w:val="Emphasis"/>
              </w:rPr>
              <w:t>rack owned land, currently leased by Council</w:t>
            </w:r>
            <w:r w:rsidRPr="00C74EB4">
              <w:t>)' to the legend reference for 'Bourke Park</w:t>
            </w:r>
            <w:r>
              <w:t>'</w:t>
            </w:r>
            <w:r w:rsidRPr="00C74EB4">
              <w:t>.</w:t>
            </w:r>
          </w:p>
        </w:tc>
        <w:tc>
          <w:tcPr>
            <w:tcW w:w="2500" w:type="pct"/>
          </w:tcPr>
          <w:p w14:paraId="5D33DB1A" w14:textId="77777777" w:rsidR="005E71C7" w:rsidRDefault="005E71C7" w:rsidP="00307F35">
            <w:pPr>
              <w:cnfStyle w:val="000000010000" w:firstRow="0" w:lastRow="0" w:firstColumn="0" w:lastColumn="0" w:oddVBand="0" w:evenVBand="0" w:oddHBand="0" w:evenHBand="1" w:firstRowFirstColumn="0" w:firstRowLastColumn="0" w:lastRowFirstColumn="0" w:lastRowLastColumn="0"/>
            </w:pPr>
            <w:r>
              <w:t>Page 97 - Figure 15. Heritage Sites Existing &amp; Further Investigation Required</w:t>
            </w:r>
          </w:p>
        </w:tc>
      </w:tr>
      <w:tr w:rsidR="005E71C7" w14:paraId="6E21C3AA" w14:textId="77777777" w:rsidTr="00307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C98E264" w14:textId="77777777" w:rsidR="005E71C7" w:rsidRDefault="005E71C7" w:rsidP="00307F35">
            <w:r>
              <w:t>Addition of the following text:</w:t>
            </w:r>
          </w:p>
          <w:p w14:paraId="2031FBB5" w14:textId="77777777" w:rsidR="005E71C7" w:rsidRDefault="005E71C7" w:rsidP="00307F35"/>
          <w:p w14:paraId="38921F61" w14:textId="77777777" w:rsidR="005E71C7" w:rsidRDefault="005E71C7" w:rsidP="00307F35">
            <w:r>
              <w:t>'</w:t>
            </w:r>
            <w:r w:rsidRPr="00C74EB4">
              <w:t>(</w:t>
            </w:r>
            <w:r>
              <w:rPr>
                <w:rStyle w:val="Emphasis"/>
              </w:rPr>
              <w:t>VicT</w:t>
            </w:r>
            <w:r w:rsidRPr="00C74EB4">
              <w:rPr>
                <w:rStyle w:val="Emphasis"/>
              </w:rPr>
              <w:t>rack owned land, currently leased by Council</w:t>
            </w:r>
            <w:r w:rsidRPr="00C74EB4">
              <w:t>)' to the legend reference for 'Bourke Park'.</w:t>
            </w:r>
          </w:p>
        </w:tc>
        <w:tc>
          <w:tcPr>
            <w:tcW w:w="2500" w:type="pct"/>
          </w:tcPr>
          <w:p w14:paraId="58CA90CC" w14:textId="77777777" w:rsidR="005E71C7" w:rsidRDefault="005E71C7" w:rsidP="00307F35">
            <w:pPr>
              <w:cnfStyle w:val="000000100000" w:firstRow="0" w:lastRow="0" w:firstColumn="0" w:lastColumn="0" w:oddVBand="0" w:evenVBand="0" w:oddHBand="1" w:evenHBand="0" w:firstRowFirstColumn="0" w:firstRowLastColumn="0" w:lastRowFirstColumn="0" w:lastRowLastColumn="0"/>
            </w:pPr>
            <w:r>
              <w:t>Page 105 - Figure 17. Precinct 1 John and Main Streets</w:t>
            </w:r>
          </w:p>
        </w:tc>
      </w:tr>
      <w:tr w:rsidR="005E71C7" w14:paraId="2F38A49D" w14:textId="77777777" w:rsidTr="00307F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05C3DA2" w14:textId="77777777" w:rsidR="005E71C7" w:rsidRDefault="005E71C7" w:rsidP="00307F35">
            <w:r>
              <w:t>Addition of the following text:</w:t>
            </w:r>
          </w:p>
          <w:p w14:paraId="0DB5207C" w14:textId="77777777" w:rsidR="005E71C7" w:rsidRDefault="005E71C7" w:rsidP="00307F35"/>
          <w:p w14:paraId="78ABE419" w14:textId="77777777" w:rsidR="005E71C7" w:rsidRDefault="005E71C7" w:rsidP="00307F35">
            <w:r>
              <w:t>'</w:t>
            </w:r>
            <w:r w:rsidRPr="00C74EB4">
              <w:t>(</w:t>
            </w:r>
            <w:r>
              <w:rPr>
                <w:rStyle w:val="Emphasis"/>
              </w:rPr>
              <w:t>VicT</w:t>
            </w:r>
            <w:r w:rsidRPr="00C74EB4">
              <w:rPr>
                <w:rStyle w:val="Emphasis"/>
              </w:rPr>
              <w:t>rack owned land, currently leased by Council</w:t>
            </w:r>
            <w:r w:rsidRPr="00C74EB4">
              <w:t>)' to the legend reference for 'Bourke Park'.</w:t>
            </w:r>
          </w:p>
        </w:tc>
        <w:tc>
          <w:tcPr>
            <w:tcW w:w="2500" w:type="pct"/>
          </w:tcPr>
          <w:p w14:paraId="755A95FB" w14:textId="77777777" w:rsidR="005E71C7" w:rsidRDefault="005E71C7" w:rsidP="00307F35">
            <w:pPr>
              <w:cnfStyle w:val="000000010000" w:firstRow="0" w:lastRow="0" w:firstColumn="0" w:lastColumn="0" w:oddVBand="0" w:evenVBand="0" w:oddHBand="0" w:evenHBand="1" w:firstRowFirstColumn="0" w:firstRowLastColumn="0" w:lastRowFirstColumn="0" w:lastRowLastColumn="0"/>
            </w:pPr>
            <w:r>
              <w:t>Page 110 - Figure 20. Precinct 2 Station Street</w:t>
            </w:r>
          </w:p>
        </w:tc>
      </w:tr>
      <w:tr w:rsidR="00D009B5" w14:paraId="300107C1" w14:textId="77777777" w:rsidTr="00307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6D76777" w14:textId="77777777" w:rsidR="00D009B5" w:rsidRDefault="00D009B5" w:rsidP="00D009B5">
            <w:r>
              <w:lastRenderedPageBreak/>
              <w:t>Addition of the following text:</w:t>
            </w:r>
          </w:p>
          <w:p w14:paraId="10A903D2" w14:textId="77777777" w:rsidR="00D009B5" w:rsidRDefault="00D009B5" w:rsidP="00D009B5"/>
          <w:p w14:paraId="78E08D2A" w14:textId="3F043C9F" w:rsidR="00D009B5" w:rsidRDefault="00D009B5" w:rsidP="00D009B5">
            <w:r>
              <w:t>'</w:t>
            </w:r>
            <w:r w:rsidRPr="00C74EB4">
              <w:t>(</w:t>
            </w:r>
            <w:r>
              <w:rPr>
                <w:rStyle w:val="Emphasis"/>
              </w:rPr>
              <w:t>VicT</w:t>
            </w:r>
            <w:r w:rsidRPr="00C74EB4">
              <w:rPr>
                <w:rStyle w:val="Emphasis"/>
              </w:rPr>
              <w:t>rack owned land, currently leased by Council</w:t>
            </w:r>
            <w:r w:rsidRPr="00C74EB4">
              <w:t>)' to the legend reference for 'Bourke Park'.</w:t>
            </w:r>
          </w:p>
        </w:tc>
        <w:tc>
          <w:tcPr>
            <w:tcW w:w="2500" w:type="pct"/>
          </w:tcPr>
          <w:p w14:paraId="5994795F" w14:textId="7973796D" w:rsidR="00D009B5" w:rsidRDefault="00D009B5" w:rsidP="00307F35">
            <w:pPr>
              <w:cnfStyle w:val="000000100000" w:firstRow="0" w:lastRow="0" w:firstColumn="0" w:lastColumn="0" w:oddVBand="0" w:evenVBand="0" w:oddHBand="1" w:evenHBand="0" w:firstRowFirstColumn="0" w:firstRowLastColumn="0" w:lastRowFirstColumn="0" w:lastRowLastColumn="0"/>
            </w:pPr>
            <w:r>
              <w:t xml:space="preserve">Page 121 – Figure 23. Precinct 5 Former Pakenham Racecourse </w:t>
            </w:r>
          </w:p>
        </w:tc>
      </w:tr>
      <w:tr w:rsidR="005E71C7" w14:paraId="0835DA37" w14:textId="77777777" w:rsidTr="00307F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B0FDA34" w14:textId="77777777" w:rsidR="005E71C7" w:rsidRDefault="005E71C7" w:rsidP="00307F35">
            <w:r>
              <w:t>Addition of the following text:</w:t>
            </w:r>
          </w:p>
          <w:p w14:paraId="1A32B517" w14:textId="77777777" w:rsidR="005E71C7" w:rsidRDefault="005E71C7" w:rsidP="00307F35"/>
          <w:p w14:paraId="2659EFAD" w14:textId="77777777" w:rsidR="005E71C7" w:rsidRDefault="005E71C7" w:rsidP="00307F35">
            <w:r>
              <w:t>'</w:t>
            </w:r>
            <w:r w:rsidRPr="00C74EB4">
              <w:t>(</w:t>
            </w:r>
            <w:r>
              <w:rPr>
                <w:rStyle w:val="Emphasis"/>
              </w:rPr>
              <w:t>VicT</w:t>
            </w:r>
            <w:r w:rsidRPr="00C74EB4">
              <w:rPr>
                <w:rStyle w:val="Emphasis"/>
              </w:rPr>
              <w:t>rack owned land, currently leased by Council</w:t>
            </w:r>
            <w:r w:rsidRPr="00C74EB4">
              <w:t>)' to the legend reference for 'Bourke Park'.</w:t>
            </w:r>
          </w:p>
        </w:tc>
        <w:tc>
          <w:tcPr>
            <w:tcW w:w="2500" w:type="pct"/>
          </w:tcPr>
          <w:p w14:paraId="634C7BCA" w14:textId="77777777" w:rsidR="005E71C7" w:rsidRDefault="005E71C7" w:rsidP="00307F35">
            <w:pPr>
              <w:cnfStyle w:val="000000010000" w:firstRow="0" w:lastRow="0" w:firstColumn="0" w:lastColumn="0" w:oddVBand="0" w:evenVBand="0" w:oddHBand="0" w:evenHBand="1" w:firstRowFirstColumn="0" w:firstRowLastColumn="0" w:lastRowFirstColumn="0" w:lastRowLastColumn="0"/>
            </w:pPr>
            <w:r>
              <w:t xml:space="preserve">Page 129 - Figure 25. Precinct 7 High Amenity Employment </w:t>
            </w:r>
          </w:p>
        </w:tc>
      </w:tr>
      <w:tr w:rsidR="005E71C7" w14:paraId="5E458CCE" w14:textId="77777777" w:rsidTr="00307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5011DB1" w14:textId="77777777" w:rsidR="005E71C7" w:rsidRDefault="005E71C7" w:rsidP="00307F35">
            <w:r>
              <w:t>Addition of the following text:</w:t>
            </w:r>
          </w:p>
          <w:p w14:paraId="66DCBB22" w14:textId="77777777" w:rsidR="005E71C7" w:rsidRDefault="005E71C7" w:rsidP="00307F35"/>
          <w:p w14:paraId="3D03EB28" w14:textId="77777777" w:rsidR="005E71C7" w:rsidRDefault="005E71C7" w:rsidP="00307F35">
            <w:r>
              <w:t>'</w:t>
            </w:r>
            <w:r w:rsidRPr="00C74EB4">
              <w:t>(</w:t>
            </w:r>
            <w:r w:rsidRPr="00C74EB4">
              <w:rPr>
                <w:rStyle w:val="Emphasis"/>
              </w:rPr>
              <w:t>VicTrack owned land, currently leased by Council</w:t>
            </w:r>
            <w:r w:rsidRPr="00C74EB4">
              <w:t>)' to the legend reference for 'Bourke Park'.</w:t>
            </w:r>
          </w:p>
        </w:tc>
        <w:tc>
          <w:tcPr>
            <w:tcW w:w="2500" w:type="pct"/>
          </w:tcPr>
          <w:p w14:paraId="5A613545" w14:textId="77777777" w:rsidR="005E71C7" w:rsidRDefault="005E71C7" w:rsidP="00307F35">
            <w:pPr>
              <w:cnfStyle w:val="000000100000" w:firstRow="0" w:lastRow="0" w:firstColumn="0" w:lastColumn="0" w:oddVBand="0" w:evenVBand="0" w:oddHBand="1" w:evenHBand="0" w:firstRowFirstColumn="0" w:firstRowLastColumn="0" w:lastRowFirstColumn="0" w:lastRowLastColumn="0"/>
            </w:pPr>
            <w:r>
              <w:t>Page 133 - Figure 26. Precinct 8 Entertainment Plaza</w:t>
            </w:r>
          </w:p>
        </w:tc>
      </w:tr>
      <w:tr w:rsidR="005E71C7" w:rsidRPr="0094671B" w14:paraId="4849C2C7" w14:textId="77777777" w:rsidTr="00307F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2D379487" w14:textId="77777777" w:rsidR="005E71C7" w:rsidRPr="0094671B" w:rsidRDefault="005E71C7" w:rsidP="00307F35">
            <w:pPr>
              <w:rPr>
                <w:rStyle w:val="Strong"/>
              </w:rPr>
            </w:pPr>
            <w:r w:rsidRPr="0094671B">
              <w:rPr>
                <w:rStyle w:val="Strong"/>
              </w:rPr>
              <w:t>Requested by Public Transport Victoria</w:t>
            </w:r>
          </w:p>
        </w:tc>
      </w:tr>
      <w:tr w:rsidR="005E71C7" w14:paraId="62C49CD4" w14:textId="77777777" w:rsidTr="00307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0C22DED" w14:textId="77777777" w:rsidR="005E71C7" w:rsidRDefault="005E71C7" w:rsidP="00307F35">
            <w:r>
              <w:t>Addition of the following text:</w:t>
            </w:r>
          </w:p>
          <w:p w14:paraId="4468AA93" w14:textId="77777777" w:rsidR="005E71C7" w:rsidRDefault="005E71C7" w:rsidP="00307F35"/>
          <w:p w14:paraId="7E649C32" w14:textId="77777777" w:rsidR="005E71C7" w:rsidRPr="00C75A14" w:rsidRDefault="005E71C7" w:rsidP="00307F35">
            <w:pPr>
              <w:rPr>
                <w:rStyle w:val="Emphasis"/>
              </w:rPr>
            </w:pPr>
            <w:r>
              <w:t>'</w:t>
            </w:r>
            <w:r>
              <w:rPr>
                <w:rStyle w:val="Emphasis"/>
              </w:rPr>
              <w:t>All upgraded roads that are bus capable must be consistent with the Public Transport Guidelines for Land Use Development'.</w:t>
            </w:r>
          </w:p>
        </w:tc>
        <w:tc>
          <w:tcPr>
            <w:tcW w:w="2500" w:type="pct"/>
          </w:tcPr>
          <w:p w14:paraId="74C91F59" w14:textId="77777777" w:rsidR="005E71C7" w:rsidRDefault="005E71C7" w:rsidP="00307F35">
            <w:pPr>
              <w:cnfStyle w:val="000000100000" w:firstRow="0" w:lastRow="0" w:firstColumn="0" w:lastColumn="0" w:oddVBand="0" w:evenVBand="0" w:oddHBand="1" w:evenHBand="0" w:firstRowFirstColumn="0" w:firstRowLastColumn="0" w:lastRowFirstColumn="0" w:lastRowLastColumn="0"/>
            </w:pPr>
            <w:r>
              <w:t>Page 54 - Section 5.2 Access for all</w:t>
            </w:r>
          </w:p>
        </w:tc>
      </w:tr>
      <w:tr w:rsidR="005E71C7" w:rsidRPr="0094671B" w14:paraId="35DF5180" w14:textId="77777777" w:rsidTr="00307F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2BC168D4" w14:textId="77777777" w:rsidR="005E71C7" w:rsidRPr="0094671B" w:rsidRDefault="005E71C7" w:rsidP="00307F35">
            <w:pPr>
              <w:rPr>
                <w:rStyle w:val="Strong"/>
              </w:rPr>
            </w:pPr>
            <w:r>
              <w:rPr>
                <w:rStyle w:val="Strong"/>
              </w:rPr>
              <w:t>Requested by Panel (in addition to VicTrack and PTV changes)</w:t>
            </w:r>
          </w:p>
        </w:tc>
      </w:tr>
      <w:tr w:rsidR="005E71C7" w:rsidRPr="00E827AC" w14:paraId="4A710C17" w14:textId="77777777" w:rsidTr="00307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3467616" w14:textId="77777777" w:rsidR="005E71C7" w:rsidRPr="00E827AC" w:rsidRDefault="005E71C7" w:rsidP="00307F35">
            <w:r>
              <w:t>Deletion of text to clarify the purpose of the structure plan and its new status as a Reference Document</w:t>
            </w:r>
          </w:p>
        </w:tc>
        <w:tc>
          <w:tcPr>
            <w:tcW w:w="2500" w:type="pct"/>
          </w:tcPr>
          <w:p w14:paraId="512D1AFC" w14:textId="77777777" w:rsidR="005E71C7" w:rsidRPr="00E827AC" w:rsidRDefault="005E71C7" w:rsidP="00307F35">
            <w:pPr>
              <w:cnfStyle w:val="000000100000" w:firstRow="0" w:lastRow="0" w:firstColumn="0" w:lastColumn="0" w:oddVBand="0" w:evenVBand="0" w:oddHBand="1" w:evenHBand="0" w:firstRowFirstColumn="0" w:firstRowLastColumn="0" w:lastRowFirstColumn="0" w:lastRowLastColumn="0"/>
            </w:pPr>
            <w:r>
              <w:t>Page 32 - Section 3.7 How to use the structure plan</w:t>
            </w:r>
          </w:p>
        </w:tc>
      </w:tr>
      <w:tr w:rsidR="005E71C7" w:rsidRPr="00E827AC" w14:paraId="6450D1AA" w14:textId="77777777" w:rsidTr="00307F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DE9A053" w14:textId="77777777" w:rsidR="005E71C7" w:rsidRPr="00E827AC" w:rsidRDefault="005E71C7" w:rsidP="00307F35">
            <w:r>
              <w:t xml:space="preserve">Reword Action 2 to clarify the intent of the Phase 1 Amendment as </w:t>
            </w:r>
            <w:r w:rsidRPr="00E827AC">
              <w:t>follows:</w:t>
            </w:r>
          </w:p>
          <w:p w14:paraId="36B8856B" w14:textId="77777777" w:rsidR="005E71C7" w:rsidRDefault="005E71C7" w:rsidP="00307F35"/>
          <w:p w14:paraId="5FE317AF" w14:textId="77777777" w:rsidR="005E71C7" w:rsidRPr="00E827AC" w:rsidRDefault="005E71C7" w:rsidP="00307F35">
            <w:r>
              <w:t>Action 2 - '</w:t>
            </w:r>
            <w:r w:rsidRPr="00E827AC">
              <w:rPr>
                <w:rStyle w:val="Emphasis"/>
              </w:rPr>
              <w:t>Phase 1 - Seek an amendment to the Cardinia Planning Scheme to reference the Pakenham Structure Plan (this document) into the scheme and incorporate the Pakenham Activity Centre Incorporated Provisions which extracts the substantive planning requirements of the Pakenham SP that directly relate to decision making on permit applications into more succinct document suitable for incorporation'.</w:t>
            </w:r>
            <w:r w:rsidRPr="00E827AC">
              <w:t xml:space="preserve"> </w:t>
            </w:r>
          </w:p>
        </w:tc>
        <w:tc>
          <w:tcPr>
            <w:tcW w:w="2500" w:type="pct"/>
          </w:tcPr>
          <w:p w14:paraId="26108F29" w14:textId="77777777" w:rsidR="005E71C7" w:rsidRPr="00E827AC" w:rsidRDefault="005E71C7" w:rsidP="00307F35">
            <w:pPr>
              <w:cnfStyle w:val="000000010000" w:firstRow="0" w:lastRow="0" w:firstColumn="0" w:lastColumn="0" w:oddVBand="0" w:evenVBand="0" w:oddHBand="0" w:evenHBand="1" w:firstRowFirstColumn="0" w:firstRowLastColumn="0" w:lastRowFirstColumn="0" w:lastRowLastColumn="0"/>
            </w:pPr>
            <w:r>
              <w:t>Page 39 - Section 5.1 Activities and land use</w:t>
            </w:r>
          </w:p>
        </w:tc>
      </w:tr>
      <w:tr w:rsidR="005E71C7" w:rsidRPr="00E827AC" w14:paraId="2CA1F419" w14:textId="77777777" w:rsidTr="00307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B884253" w14:textId="77777777" w:rsidR="005E71C7" w:rsidRPr="00E827AC" w:rsidRDefault="005E71C7" w:rsidP="00307F35">
            <w:r>
              <w:t>Addition of Action 61 which states:</w:t>
            </w:r>
          </w:p>
          <w:p w14:paraId="05651C49" w14:textId="77777777" w:rsidR="005E71C7" w:rsidRDefault="005E71C7" w:rsidP="00307F35"/>
          <w:p w14:paraId="12FABD7E" w14:textId="77777777" w:rsidR="005E71C7" w:rsidRPr="00E827AC" w:rsidRDefault="005E71C7" w:rsidP="00307F35">
            <w:pPr>
              <w:rPr>
                <w:rStyle w:val="Emphasis"/>
              </w:rPr>
            </w:pPr>
            <w:r w:rsidRPr="00F34B18">
              <w:rPr>
                <w:rStyle w:val="Emphasis"/>
              </w:rPr>
              <w:t>'</w:t>
            </w:r>
            <w:r w:rsidRPr="00E827AC">
              <w:rPr>
                <w:rStyle w:val="Emphasis"/>
              </w:rPr>
              <w:t>Prior to the completion of the Phase 2 Amendment proposed as Action 3 of this structure plan and in consultation with VicTrack and other affected stakeholders resolve the potential future use and designation of Bourke Park. An implementation program should also be included as part of this review'.</w:t>
            </w:r>
          </w:p>
        </w:tc>
        <w:tc>
          <w:tcPr>
            <w:tcW w:w="2500" w:type="pct"/>
          </w:tcPr>
          <w:p w14:paraId="38443B41" w14:textId="77777777" w:rsidR="005E71C7" w:rsidRPr="00E827AC" w:rsidRDefault="005E71C7" w:rsidP="00307F35">
            <w:pPr>
              <w:cnfStyle w:val="000000100000" w:firstRow="0" w:lastRow="0" w:firstColumn="0" w:lastColumn="0" w:oddVBand="0" w:evenVBand="0" w:oddHBand="1" w:evenHBand="0" w:firstRowFirstColumn="0" w:firstRowLastColumn="0" w:lastRowFirstColumn="0" w:lastRowLastColumn="0"/>
            </w:pPr>
            <w:r>
              <w:t>Page 84 - Section 5.3.1 Open Space</w:t>
            </w:r>
          </w:p>
        </w:tc>
      </w:tr>
      <w:tr w:rsidR="005E71C7" w:rsidRPr="0094671B" w14:paraId="0AF7EABE" w14:textId="77777777" w:rsidTr="00307F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5C1E217F" w14:textId="77777777" w:rsidR="005E71C7" w:rsidRPr="0094671B" w:rsidRDefault="005E71C7" w:rsidP="00307F35">
            <w:pPr>
              <w:rPr>
                <w:rStyle w:val="Strong"/>
              </w:rPr>
            </w:pPr>
            <w:r w:rsidRPr="0094671B">
              <w:rPr>
                <w:rStyle w:val="Strong"/>
              </w:rPr>
              <w:t>Officer initiated changes (to ensure the Structure Plan is up-to-date and relevant)</w:t>
            </w:r>
          </w:p>
        </w:tc>
      </w:tr>
      <w:tr w:rsidR="005E71C7" w14:paraId="39131651" w14:textId="77777777" w:rsidTr="00307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3F53A30" w14:textId="77777777" w:rsidR="005E71C7" w:rsidRDefault="005E71C7" w:rsidP="00307F35">
            <w:r>
              <w:t xml:space="preserve">Updated adoption date to </w:t>
            </w:r>
            <w:r w:rsidRPr="00F44AB1">
              <w:rPr>
                <w:rStyle w:val="Emphasis"/>
              </w:rPr>
              <w:t>'March 2017'</w:t>
            </w:r>
          </w:p>
        </w:tc>
        <w:tc>
          <w:tcPr>
            <w:tcW w:w="2500" w:type="pct"/>
          </w:tcPr>
          <w:p w14:paraId="51C621FF" w14:textId="77777777" w:rsidR="005E71C7" w:rsidRDefault="005E71C7" w:rsidP="00307F35">
            <w:pPr>
              <w:cnfStyle w:val="000000100000" w:firstRow="0" w:lastRow="0" w:firstColumn="0" w:lastColumn="0" w:oddVBand="0" w:evenVBand="0" w:oddHBand="1" w:evenHBand="0" w:firstRowFirstColumn="0" w:firstRowLastColumn="0" w:lastRowFirstColumn="0" w:lastRowLastColumn="0"/>
            </w:pPr>
            <w:r>
              <w:t>Throughout the document</w:t>
            </w:r>
          </w:p>
        </w:tc>
      </w:tr>
      <w:tr w:rsidR="005E71C7" w14:paraId="33F99DA7" w14:textId="77777777" w:rsidTr="00307F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C4C03BC" w14:textId="77777777" w:rsidR="005E71C7" w:rsidRDefault="005E71C7" w:rsidP="00307F35">
            <w:r>
              <w:t xml:space="preserve">Addition of the following text to the revision history section: </w:t>
            </w:r>
          </w:p>
          <w:p w14:paraId="7B3802C2" w14:textId="77777777" w:rsidR="005E71C7" w:rsidRDefault="005E71C7" w:rsidP="00307F35"/>
          <w:p w14:paraId="2ECEC6E9" w14:textId="77777777" w:rsidR="005E71C7" w:rsidRPr="00F44AB1" w:rsidRDefault="005E71C7" w:rsidP="00307F35">
            <w:pPr>
              <w:rPr>
                <w:rStyle w:val="Emphasis"/>
                <w:lang w:val="en-US"/>
              </w:rPr>
            </w:pPr>
            <w:r w:rsidRPr="00F44AB1">
              <w:rPr>
                <w:rStyle w:val="Emphasis"/>
              </w:rPr>
              <w:t xml:space="preserve">'This document </w:t>
            </w:r>
            <w:r w:rsidRPr="00F44AB1">
              <w:rPr>
                <w:rStyle w:val="Emphasis"/>
                <w:lang w:val="en-US"/>
              </w:rPr>
              <w:t xml:space="preserve">was revised in March 2017 as a result of recommendations made in the Panel </w:t>
            </w:r>
            <w:r w:rsidRPr="00F44AB1">
              <w:rPr>
                <w:rStyle w:val="Emphasis"/>
                <w:lang w:val="en-US"/>
              </w:rPr>
              <w:lastRenderedPageBreak/>
              <w:t xml:space="preserve">Report for Planning Scheme Amendment C211. This included text changes requested by PTV and VicTrack. Officers took this opportunity to update the structure plan to ensure its content was up-to-date and relevant. For a list of changes refer to the March 2017 Council Report </w:t>
            </w:r>
            <w:r w:rsidRPr="00F44AB1">
              <w:rPr>
                <w:rStyle w:val="Emphasis"/>
              </w:rPr>
              <w:t>(internal reference INT</w:t>
            </w:r>
            <w:r>
              <w:rPr>
                <w:rStyle w:val="Emphasis"/>
              </w:rPr>
              <w:t>17410)</w:t>
            </w:r>
            <w:r w:rsidRPr="00F44AB1">
              <w:rPr>
                <w:rStyle w:val="Emphasis"/>
              </w:rPr>
              <w:t>'.</w:t>
            </w:r>
          </w:p>
        </w:tc>
        <w:tc>
          <w:tcPr>
            <w:tcW w:w="2500" w:type="pct"/>
          </w:tcPr>
          <w:p w14:paraId="4DB1AAFD" w14:textId="77777777" w:rsidR="005E71C7" w:rsidRDefault="005E71C7" w:rsidP="00307F35">
            <w:pPr>
              <w:cnfStyle w:val="000000010000" w:firstRow="0" w:lastRow="0" w:firstColumn="0" w:lastColumn="0" w:oddVBand="0" w:evenVBand="0" w:oddHBand="0" w:evenHBand="1" w:firstRowFirstColumn="0" w:firstRowLastColumn="0" w:lastRowFirstColumn="0" w:lastRowLastColumn="0"/>
            </w:pPr>
            <w:r>
              <w:lastRenderedPageBreak/>
              <w:t>Inside the front cover</w:t>
            </w:r>
          </w:p>
        </w:tc>
      </w:tr>
      <w:tr w:rsidR="005E71C7" w14:paraId="57788944" w14:textId="77777777" w:rsidTr="00307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A21DF2C" w14:textId="77777777" w:rsidR="005E71C7" w:rsidRDefault="005E71C7" w:rsidP="00307F35">
            <w:r>
              <w:t>Addition of the following sub-sections in the 'Background' section of the document to outline steps that have occurred since the document was adopted by Council in April 2015:</w:t>
            </w:r>
          </w:p>
          <w:p w14:paraId="507B43BF" w14:textId="6A92461A" w:rsidR="005E71C7" w:rsidRDefault="00C220D8" w:rsidP="00307F35">
            <w:pPr>
              <w:pStyle w:val="Bulletlistmultilevel"/>
            </w:pPr>
            <w:r>
              <w:t>3.1.7 Stage 4</w:t>
            </w:r>
            <w:r w:rsidR="005E71C7">
              <w:t xml:space="preserve"> - Council adoption of the final structure plan</w:t>
            </w:r>
          </w:p>
          <w:p w14:paraId="23E2C909" w14:textId="7D3A5D33" w:rsidR="005E71C7" w:rsidRDefault="00C220D8" w:rsidP="00307F35">
            <w:pPr>
              <w:pStyle w:val="Bulletlistmultilevel"/>
            </w:pPr>
            <w:r>
              <w:t>3.1.8 Stage 4</w:t>
            </w:r>
            <w:r w:rsidR="005E71C7">
              <w:t xml:space="preserve"> - Planning Scheme Amendment process</w:t>
            </w:r>
          </w:p>
          <w:p w14:paraId="4E471F28" w14:textId="63F11FA5" w:rsidR="005E71C7" w:rsidRDefault="00C220D8" w:rsidP="00307F35">
            <w:pPr>
              <w:pStyle w:val="Bulletlistmultilevel"/>
            </w:pPr>
            <w:r>
              <w:t>3.1.9 - Stage 4</w:t>
            </w:r>
            <w:r w:rsidR="005E71C7">
              <w:t xml:space="preserve"> - Panel process and Panel Report</w:t>
            </w:r>
          </w:p>
        </w:tc>
        <w:tc>
          <w:tcPr>
            <w:tcW w:w="2500" w:type="pct"/>
          </w:tcPr>
          <w:p w14:paraId="198326E9" w14:textId="77777777" w:rsidR="005E71C7" w:rsidRDefault="005E71C7" w:rsidP="00307F35">
            <w:pPr>
              <w:cnfStyle w:val="000000100000" w:firstRow="0" w:lastRow="0" w:firstColumn="0" w:lastColumn="0" w:oddVBand="0" w:evenVBand="0" w:oddHBand="1" w:evenHBand="0" w:firstRowFirstColumn="0" w:firstRowLastColumn="0" w:lastRowFirstColumn="0" w:lastRowLastColumn="0"/>
            </w:pPr>
            <w:r>
              <w:t>Page 24 - Section 3.1 Community and stakeholder feedback</w:t>
            </w:r>
          </w:p>
        </w:tc>
      </w:tr>
      <w:tr w:rsidR="005E71C7" w14:paraId="34826F15" w14:textId="77777777" w:rsidTr="00307F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636E0A0" w14:textId="77777777" w:rsidR="005E71C7" w:rsidRDefault="005E71C7" w:rsidP="00307F35">
            <w:r>
              <w:t>Modification of text to ensure the information on the Pakenham East Train Maintenance Depot is up-to-date as this project as progressed since the Structure Plan was adopted in April 2015.</w:t>
            </w:r>
          </w:p>
        </w:tc>
        <w:tc>
          <w:tcPr>
            <w:tcW w:w="2500" w:type="pct"/>
          </w:tcPr>
          <w:p w14:paraId="42543BAF" w14:textId="77D4389C" w:rsidR="005E71C7" w:rsidRDefault="005E71C7" w:rsidP="00307F35">
            <w:pPr>
              <w:cnfStyle w:val="000000010000" w:firstRow="0" w:lastRow="0" w:firstColumn="0" w:lastColumn="0" w:oddVBand="0" w:evenVBand="0" w:oddHBand="0" w:evenHBand="1" w:firstRowFirstColumn="0" w:firstRowLastColumn="0" w:lastRowFirstColumn="0" w:lastRowLastColumn="0"/>
            </w:pPr>
            <w:r>
              <w:t>Page 76</w:t>
            </w:r>
            <w:r w:rsidR="00E1453A">
              <w:t xml:space="preserve"> &amp; 77</w:t>
            </w:r>
            <w:r>
              <w:t xml:space="preserve"> - Section 5.2.4 Public transport (Pakenham East Train Maintenance Depot)</w:t>
            </w:r>
          </w:p>
        </w:tc>
      </w:tr>
      <w:tr w:rsidR="005E71C7" w14:paraId="34AEF174" w14:textId="77777777" w:rsidTr="00307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AEC4F8D" w14:textId="2593C5F2" w:rsidR="005E71C7" w:rsidRDefault="005E71C7" w:rsidP="00307F35">
            <w:r>
              <w:t>Modification of text in the implementation section to reflect what has occurred since the Structure Plan was adopted in April 2015. These changes include the addition of the following sections:</w:t>
            </w:r>
          </w:p>
          <w:p w14:paraId="311D9594" w14:textId="0EF48241" w:rsidR="00D009B5" w:rsidRDefault="00D009B5" w:rsidP="00D009B5">
            <w:pPr>
              <w:pStyle w:val="Bulletlistmultilevel"/>
            </w:pPr>
            <w:r>
              <w:t>7.1 The Process including the addition of table 3</w:t>
            </w:r>
          </w:p>
          <w:p w14:paraId="26B47C50" w14:textId="77777777" w:rsidR="005E71C7" w:rsidRDefault="005E71C7" w:rsidP="00307F35">
            <w:pPr>
              <w:pStyle w:val="Bulletlistmultilevel"/>
            </w:pPr>
            <w:r>
              <w:t>7.1.1 Amendment C211 to the Cardinia Planning Scheme</w:t>
            </w:r>
          </w:p>
          <w:p w14:paraId="7511C35B" w14:textId="7B76B0E3" w:rsidR="005E71C7" w:rsidRDefault="005E71C7" w:rsidP="00307F35">
            <w:pPr>
              <w:pStyle w:val="Bulletlistmultilevel"/>
            </w:pPr>
            <w:r>
              <w:t xml:space="preserve">7.1.2 </w:t>
            </w:r>
            <w:r w:rsidR="00D009B5">
              <w:t>Reference document vs incorporated document</w:t>
            </w:r>
          </w:p>
          <w:p w14:paraId="45806009" w14:textId="1D9E2C54" w:rsidR="005E71C7" w:rsidRDefault="00D009B5" w:rsidP="00307F35">
            <w:pPr>
              <w:pStyle w:val="Bulletlistmultilevel"/>
            </w:pPr>
            <w:r>
              <w:t>7.1.3 Incorporated provisions document</w:t>
            </w:r>
          </w:p>
          <w:p w14:paraId="68F11B59" w14:textId="3496AA56" w:rsidR="005E71C7" w:rsidRDefault="00D009B5" w:rsidP="00307F35">
            <w:pPr>
              <w:pStyle w:val="Bulletlistmultilevel"/>
            </w:pPr>
            <w:r>
              <w:t xml:space="preserve">7.1.4 </w:t>
            </w:r>
            <w:r w:rsidR="005E71C7">
              <w:t>implementation plan</w:t>
            </w:r>
          </w:p>
          <w:p w14:paraId="04B31C9F" w14:textId="77777777" w:rsidR="005E71C7" w:rsidRDefault="005E71C7" w:rsidP="00307F35">
            <w:pPr>
              <w:pStyle w:val="Bulletlistmultilevel"/>
            </w:pPr>
            <w:r>
              <w:t>7.1.5 Action plan</w:t>
            </w:r>
          </w:p>
        </w:tc>
        <w:tc>
          <w:tcPr>
            <w:tcW w:w="2500" w:type="pct"/>
          </w:tcPr>
          <w:p w14:paraId="665DB9D4" w14:textId="52E5A855" w:rsidR="005E71C7" w:rsidRDefault="005E71C7" w:rsidP="00307F35">
            <w:pPr>
              <w:cnfStyle w:val="000000100000" w:firstRow="0" w:lastRow="0" w:firstColumn="0" w:lastColumn="0" w:oddVBand="0" w:evenVBand="0" w:oddHBand="1" w:evenHBand="0" w:firstRowFirstColumn="0" w:firstRowLastColumn="0" w:lastRowFirstColumn="0" w:lastRowLastColumn="0"/>
            </w:pPr>
            <w:r>
              <w:t>Page 139</w:t>
            </w:r>
            <w:r w:rsidR="00E1453A">
              <w:t xml:space="preserve"> &amp; 140</w:t>
            </w:r>
            <w:r>
              <w:t xml:space="preserve"> - 142 Section 7 Implementation </w:t>
            </w:r>
          </w:p>
        </w:tc>
      </w:tr>
    </w:tbl>
    <w:p w14:paraId="3671B726" w14:textId="77777777" w:rsidR="005E71C7" w:rsidRPr="005E71C7" w:rsidRDefault="005E71C7" w:rsidP="005E71C7"/>
    <w:sectPr w:rsidR="005E71C7" w:rsidRPr="005E71C7" w:rsidSect="005E7E82">
      <w:headerReference w:type="default" r:id="rId10"/>
      <w:footerReference w:type="even" r:id="rId11"/>
      <w:footerReference w:type="default" r:id="rId12"/>
      <w:pgSz w:w="11906" w:h="16838" w:code="9"/>
      <w:pgMar w:top="1440" w:right="991" w:bottom="1440" w:left="1560" w:header="709" w:footer="7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5CA17" w14:textId="77777777" w:rsidR="005E71C7" w:rsidRDefault="005E71C7" w:rsidP="00756052">
      <w:r>
        <w:separator/>
      </w:r>
    </w:p>
    <w:p w14:paraId="2DC6C3A0" w14:textId="77777777" w:rsidR="005E71C7" w:rsidRDefault="005E71C7"/>
  </w:endnote>
  <w:endnote w:type="continuationSeparator" w:id="0">
    <w:p w14:paraId="196968BC" w14:textId="77777777" w:rsidR="005E71C7" w:rsidRDefault="005E71C7" w:rsidP="00756052">
      <w:r>
        <w:continuationSeparator/>
      </w:r>
    </w:p>
    <w:p w14:paraId="7BE3B675" w14:textId="77777777" w:rsidR="005E71C7" w:rsidRDefault="005E71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B8962" w14:textId="77777777" w:rsidR="00690649" w:rsidRDefault="00690649" w:rsidP="00756052">
    <w:r w:rsidRPr="00277B0C">
      <w:t>Cardinia Shire Council</w:t>
    </w:r>
    <w:r w:rsidRPr="00277B0C">
      <w:tab/>
      <w:t>[document title field]</w:t>
    </w:r>
    <w:r w:rsidRPr="00277B0C">
      <w:tab/>
    </w:r>
    <w:r>
      <w:tab/>
    </w:r>
    <w:r w:rsidRPr="00277B0C">
      <w:fldChar w:fldCharType="begin"/>
    </w:r>
    <w:r w:rsidRPr="00277B0C">
      <w:instrText xml:space="preserve"> PAGE   \* MERGEFORMAT </w:instrText>
    </w:r>
    <w:r w:rsidRPr="00277B0C">
      <w:fldChar w:fldCharType="separate"/>
    </w:r>
    <w:r>
      <w:rPr>
        <w:noProof/>
      </w:rPr>
      <w:t>2</w:t>
    </w:r>
    <w:r w:rsidRPr="00277B0C">
      <w:fldChar w:fldCharType="end"/>
    </w:r>
  </w:p>
  <w:p w14:paraId="78621797" w14:textId="77777777" w:rsidR="0023345A" w:rsidRDefault="0023345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5DFB5" w14:textId="77777777" w:rsidR="00E420C1" w:rsidRDefault="00E420C1" w:rsidP="00E420C1">
    <w:pPr>
      <w:pStyle w:val="Footer"/>
      <w:tabs>
        <w:tab w:val="clear" w:pos="4320"/>
        <w:tab w:val="clear" w:pos="882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8F42B" w14:textId="77777777" w:rsidR="005E71C7" w:rsidRDefault="005E71C7" w:rsidP="00756052">
      <w:r>
        <w:separator/>
      </w:r>
    </w:p>
    <w:p w14:paraId="1E8BC50E" w14:textId="77777777" w:rsidR="005E71C7" w:rsidRDefault="005E71C7"/>
  </w:footnote>
  <w:footnote w:type="continuationSeparator" w:id="0">
    <w:p w14:paraId="48D99068" w14:textId="77777777" w:rsidR="005E71C7" w:rsidRDefault="005E71C7" w:rsidP="00756052">
      <w:r>
        <w:continuationSeparator/>
      </w:r>
    </w:p>
    <w:p w14:paraId="5D85C636" w14:textId="77777777" w:rsidR="005E71C7" w:rsidRDefault="005E71C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3880E" w14:textId="77777777" w:rsidR="005E71C7" w:rsidRDefault="005E71C7">
    <w:pPr>
      <w:pStyle w:val="Header"/>
    </w:pPr>
  </w:p>
  <w:p w14:paraId="335759F4" w14:textId="77777777" w:rsidR="00E00D99" w:rsidRDefault="00E00D99" w:rsidP="005E7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89233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85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0A82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6437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0882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26CC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A6A9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8C5C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70EF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AA43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C0273"/>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0C11B99"/>
    <w:multiLevelType w:val="multilevel"/>
    <w:tmpl w:val="A1B2D560"/>
    <w:styleLink w:val="CSCMultilevelnumberedlist"/>
    <w:lvl w:ilvl="0">
      <w:start w:val="1"/>
      <w:numFmt w:val="decimal"/>
      <w:pStyle w:val="Numberedlistmultilevel"/>
      <w:lvlText w:val="%1."/>
      <w:lvlJc w:val="left"/>
      <w:pPr>
        <w:ind w:left="357" w:hanging="357"/>
      </w:pPr>
      <w:rPr>
        <w:rFonts w:hint="default"/>
      </w:rPr>
    </w:lvl>
    <w:lvl w:ilvl="1">
      <w:start w:val="1"/>
      <w:numFmt w:val="lowerLetter"/>
      <w:pStyle w:val="Numberlevel2CSC"/>
      <w:lvlText w:val="%2."/>
      <w:lvlJc w:val="left"/>
      <w:pPr>
        <w:ind w:left="714" w:hanging="357"/>
      </w:pPr>
      <w:rPr>
        <w:rFonts w:hint="default"/>
      </w:rPr>
    </w:lvl>
    <w:lvl w:ilvl="2">
      <w:start w:val="1"/>
      <w:numFmt w:val="lowerRoman"/>
      <w:pStyle w:val="Numberlevel3CSC"/>
      <w:lvlText w:val="%3."/>
      <w:lvlJc w:val="left"/>
      <w:pPr>
        <w:ind w:left="1071" w:hanging="357"/>
      </w:pPr>
      <w:rPr>
        <w:rFonts w:hint="default"/>
      </w:rPr>
    </w:lvl>
    <w:lvl w:ilvl="3">
      <w:start w:val="1"/>
      <w:numFmt w:val="bullet"/>
      <w:pStyle w:val="Numberlevel4CSC"/>
      <w:lvlText w:val="–"/>
      <w:lvlJc w:val="left"/>
      <w:pPr>
        <w:ind w:left="1428" w:hanging="357"/>
      </w:pPr>
      <w:rPr>
        <w:rFonts w:ascii="Franklin Gothic Book" w:hAnsi="Franklin Gothic Book" w:hint="default"/>
        <w:sz w:val="22"/>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2" w15:restartNumberingAfterBreak="0">
    <w:nsid w:val="0309298B"/>
    <w:multiLevelType w:val="multilevel"/>
    <w:tmpl w:val="99D29796"/>
    <w:styleLink w:val="CSCFigureheadinglist"/>
    <w:lvl w:ilvl="0">
      <w:start w:val="1"/>
      <w:numFmt w:val="decimal"/>
      <w:pStyle w:val="Figureheading"/>
      <w:lvlText w:val="Figur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3" w15:restartNumberingAfterBreak="0">
    <w:nsid w:val="03336B9A"/>
    <w:multiLevelType w:val="multilevel"/>
    <w:tmpl w:val="9B126840"/>
    <w:numStyleLink w:val="CSCTableheadinglist"/>
  </w:abstractNum>
  <w:abstractNum w:abstractNumId="14" w15:restartNumberingAfterBreak="0">
    <w:nsid w:val="077A74B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FA27BA8"/>
    <w:multiLevelType w:val="multilevel"/>
    <w:tmpl w:val="9B126840"/>
    <w:styleLink w:val="CSCTableheadinglist"/>
    <w:lvl w:ilvl="0">
      <w:start w:val="1"/>
      <w:numFmt w:val="decimal"/>
      <w:pStyle w:val="Tableheading"/>
      <w:lvlText w:val="Tabl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196E39CA"/>
    <w:multiLevelType w:val="multilevel"/>
    <w:tmpl w:val="39D87EF0"/>
    <w:styleLink w:val="CSCHeadinglistnumberstyle"/>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1B0542E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B245FAF"/>
    <w:multiLevelType w:val="multilevel"/>
    <w:tmpl w:val="59600C02"/>
    <w:lvl w:ilvl="0">
      <w:start w:val="1"/>
      <w:numFmt w:val="decimal"/>
      <w:lvlText w:val="%1."/>
      <w:lvlJc w:val="left"/>
      <w:pPr>
        <w:tabs>
          <w:tab w:val="num" w:pos="357"/>
        </w:tabs>
        <w:ind w:left="357" w:hanging="357"/>
      </w:pPr>
      <w:rPr>
        <w:rFonts w:hint="default"/>
        <w:b w:val="0"/>
        <w:i w:val="0"/>
        <w:sz w:val="20"/>
      </w:rPr>
    </w:lvl>
    <w:lvl w:ilvl="1">
      <w:start w:val="1"/>
      <w:numFmt w:val="lowerLetter"/>
      <w:lvlText w:val="%2."/>
      <w:lvlJc w:val="left"/>
      <w:pPr>
        <w:tabs>
          <w:tab w:val="num" w:pos="714"/>
        </w:tabs>
        <w:ind w:left="714" w:hanging="357"/>
      </w:pPr>
      <w:rPr>
        <w:rFonts w:hint="default"/>
      </w:rPr>
    </w:lvl>
    <w:lvl w:ilvl="2">
      <w:start w:val="1"/>
      <w:numFmt w:val="none"/>
      <w:lvlText w:val=""/>
      <w:lvlJc w:val="left"/>
      <w:pPr>
        <w:tabs>
          <w:tab w:val="num" w:pos="1071"/>
        </w:tabs>
        <w:ind w:left="1071" w:hanging="357"/>
      </w:pPr>
      <w:rPr>
        <w:rFonts w:hint="default"/>
      </w:rPr>
    </w:lvl>
    <w:lvl w:ilvl="3">
      <w:start w:val="1"/>
      <w:numFmt w:val="none"/>
      <w:lvlText w:val=""/>
      <w:lvlJc w:val="left"/>
      <w:pPr>
        <w:tabs>
          <w:tab w:val="num" w:pos="1428"/>
        </w:tabs>
        <w:ind w:left="1428" w:hanging="357"/>
      </w:pPr>
      <w:rPr>
        <w:rFonts w:hint="default"/>
      </w:rPr>
    </w:lvl>
    <w:lvl w:ilvl="4">
      <w:start w:val="1"/>
      <w:numFmt w:val="none"/>
      <w:lvlText w:val="%5"/>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none"/>
      <w:lvlText w:val=""/>
      <w:lvlJc w:val="left"/>
      <w:pPr>
        <w:tabs>
          <w:tab w:val="num" w:pos="2856"/>
        </w:tabs>
        <w:ind w:left="2856" w:hanging="357"/>
      </w:pPr>
      <w:rPr>
        <w:rFonts w:hint="default"/>
      </w:rPr>
    </w:lvl>
    <w:lvl w:ilvl="8">
      <w:start w:val="1"/>
      <w:numFmt w:val="none"/>
      <w:lvlText w:val=""/>
      <w:lvlJc w:val="left"/>
      <w:pPr>
        <w:tabs>
          <w:tab w:val="num" w:pos="3213"/>
        </w:tabs>
        <w:ind w:left="3213" w:hanging="357"/>
      </w:pPr>
      <w:rPr>
        <w:rFonts w:hint="default"/>
      </w:rPr>
    </w:lvl>
  </w:abstractNum>
  <w:abstractNum w:abstractNumId="19" w15:restartNumberingAfterBreak="0">
    <w:nsid w:val="256A06D6"/>
    <w:multiLevelType w:val="hybridMultilevel"/>
    <w:tmpl w:val="E6247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8E7B7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3E55C87"/>
    <w:multiLevelType w:val="multilevel"/>
    <w:tmpl w:val="866EB94A"/>
    <w:styleLink w:val="CSCBulletlist"/>
    <w:lvl w:ilvl="0">
      <w:start w:val="1"/>
      <w:numFmt w:val="bullet"/>
      <w:pStyle w:val="Bulletlistmultilevel"/>
      <w:lvlText w:val=""/>
      <w:lvlJc w:val="left"/>
      <w:pPr>
        <w:ind w:left="357" w:hanging="357"/>
      </w:pPr>
      <w:rPr>
        <w:rFonts w:ascii="Symbol" w:hAnsi="Symbol" w:hint="default"/>
      </w:rPr>
    </w:lvl>
    <w:lvl w:ilvl="1">
      <w:start w:val="1"/>
      <w:numFmt w:val="bullet"/>
      <w:pStyle w:val="Bulletlevel2CSC"/>
      <w:lvlText w:val="–"/>
      <w:lvlJc w:val="left"/>
      <w:pPr>
        <w:ind w:left="714" w:hanging="357"/>
      </w:pPr>
      <w:rPr>
        <w:rFonts w:ascii="Franklin Gothic Book" w:hAnsi="Franklin Gothic Book" w:hint="default"/>
      </w:rPr>
    </w:lvl>
    <w:lvl w:ilvl="2">
      <w:start w:val="1"/>
      <w:numFmt w:val="bullet"/>
      <w:pStyle w:val="Bulletlevel3CSC"/>
      <w:lvlText w:val=""/>
      <w:lvlJc w:val="left"/>
      <w:pPr>
        <w:ind w:left="1071" w:hanging="357"/>
      </w:pPr>
      <w:rPr>
        <w:rFonts w:ascii="Symbol" w:hAnsi="Symbol"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2" w15:restartNumberingAfterBreak="0">
    <w:nsid w:val="491277E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940D5D"/>
    <w:multiLevelType w:val="multilevel"/>
    <w:tmpl w:val="01A0D0D2"/>
    <w:lvl w:ilvl="0">
      <w:start w:val="1"/>
      <w:numFmt w:val="bullet"/>
      <w:lvlText w:val=""/>
      <w:lvlJc w:val="left"/>
      <w:pPr>
        <w:ind w:left="357" w:hanging="357"/>
      </w:pPr>
      <w:rPr>
        <w:rFonts w:ascii="Symbol" w:hAnsi="Symbol" w:hint="default"/>
        <w:sz w:val="22"/>
      </w:rPr>
    </w:lvl>
    <w:lvl w:ilvl="1">
      <w:start w:val="1"/>
      <w:numFmt w:val="bullet"/>
      <w:lvlText w:val="–"/>
      <w:lvlJc w:val="left"/>
      <w:pPr>
        <w:ind w:left="714" w:hanging="357"/>
      </w:pPr>
      <w:rPr>
        <w:rFonts w:ascii="Franklin Gothic Book" w:hAnsi="Franklin Gothic Book" w:hint="default"/>
        <w:sz w:val="22"/>
      </w:rPr>
    </w:lvl>
    <w:lvl w:ilvl="2">
      <w:start w:val="1"/>
      <w:numFmt w:val="bullet"/>
      <w:lvlText w:val=""/>
      <w:lvlJc w:val="left"/>
      <w:pPr>
        <w:ind w:left="1071" w:hanging="357"/>
      </w:pPr>
      <w:rPr>
        <w:rFonts w:ascii="Symbol" w:hAnsi="Symbol" w:hint="default"/>
        <w:sz w:val="22"/>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4" w15:restartNumberingAfterBreak="0">
    <w:nsid w:val="5EAF1FC8"/>
    <w:multiLevelType w:val="multilevel"/>
    <w:tmpl w:val="01A0D0D2"/>
    <w:lvl w:ilvl="0">
      <w:start w:val="1"/>
      <w:numFmt w:val="bullet"/>
      <w:lvlText w:val=""/>
      <w:lvlJc w:val="left"/>
      <w:pPr>
        <w:ind w:left="357" w:hanging="357"/>
      </w:pPr>
      <w:rPr>
        <w:rFonts w:ascii="Symbol" w:hAnsi="Symbol" w:hint="default"/>
        <w:sz w:val="22"/>
      </w:rPr>
    </w:lvl>
    <w:lvl w:ilvl="1">
      <w:start w:val="1"/>
      <w:numFmt w:val="bullet"/>
      <w:lvlText w:val="–"/>
      <w:lvlJc w:val="left"/>
      <w:pPr>
        <w:ind w:left="714" w:hanging="357"/>
      </w:pPr>
      <w:rPr>
        <w:rFonts w:ascii="Franklin Gothic Book" w:hAnsi="Franklin Gothic Book" w:hint="default"/>
        <w:sz w:val="22"/>
      </w:rPr>
    </w:lvl>
    <w:lvl w:ilvl="2">
      <w:start w:val="1"/>
      <w:numFmt w:val="bullet"/>
      <w:lvlText w:val=""/>
      <w:lvlJc w:val="left"/>
      <w:pPr>
        <w:ind w:left="1071" w:hanging="357"/>
      </w:pPr>
      <w:rPr>
        <w:rFonts w:ascii="Symbol" w:hAnsi="Symbol" w:hint="default"/>
        <w:sz w:val="22"/>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5" w15:restartNumberingAfterBreak="0">
    <w:nsid w:val="6DE24CE8"/>
    <w:multiLevelType w:val="multilevel"/>
    <w:tmpl w:val="C7C2E3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9EF0E4E"/>
    <w:multiLevelType w:val="multilevel"/>
    <w:tmpl w:val="CF34B204"/>
    <w:lvl w:ilvl="0">
      <w:start w:val="1"/>
      <w:numFmt w:val="bullet"/>
      <w:lvlText w:val=""/>
      <w:lvlJc w:val="left"/>
      <w:pPr>
        <w:ind w:left="187" w:hanging="187"/>
      </w:pPr>
      <w:rPr>
        <w:rFonts w:ascii="Symbol" w:hAnsi="Symbol" w:hint="default"/>
        <w:sz w:val="20"/>
      </w:rPr>
    </w:lvl>
    <w:lvl w:ilvl="1">
      <w:start w:val="1"/>
      <w:numFmt w:val="bullet"/>
      <w:lvlText w:val="–"/>
      <w:lvlJc w:val="left"/>
      <w:pPr>
        <w:ind w:left="374" w:hanging="187"/>
      </w:pPr>
      <w:rPr>
        <w:rFonts w:ascii="Franklin Gothic Book" w:hAnsi="Franklin Gothic Book" w:hint="default"/>
      </w:rPr>
    </w:lvl>
    <w:lvl w:ilvl="2">
      <w:start w:val="1"/>
      <w:numFmt w:val="none"/>
      <w:lvlText w:val=""/>
      <w:lvlJc w:val="left"/>
      <w:pPr>
        <w:ind w:left="561" w:hanging="187"/>
      </w:pPr>
      <w:rPr>
        <w:rFonts w:hint="default"/>
      </w:rPr>
    </w:lvl>
    <w:lvl w:ilvl="3">
      <w:start w:val="1"/>
      <w:numFmt w:val="none"/>
      <w:lvlText w:val=""/>
      <w:lvlJc w:val="left"/>
      <w:pPr>
        <w:ind w:left="748" w:hanging="187"/>
      </w:pPr>
      <w:rPr>
        <w:rFonts w:hint="default"/>
      </w:rPr>
    </w:lvl>
    <w:lvl w:ilvl="4">
      <w:start w:val="1"/>
      <w:numFmt w:val="none"/>
      <w:lvlText w:val=""/>
      <w:lvlJc w:val="left"/>
      <w:pPr>
        <w:ind w:left="935" w:hanging="187"/>
      </w:pPr>
      <w:rPr>
        <w:rFonts w:hint="default"/>
      </w:rPr>
    </w:lvl>
    <w:lvl w:ilvl="5">
      <w:start w:val="1"/>
      <w:numFmt w:val="none"/>
      <w:lvlText w:val=""/>
      <w:lvlJc w:val="left"/>
      <w:pPr>
        <w:ind w:left="1122" w:hanging="187"/>
      </w:pPr>
      <w:rPr>
        <w:rFonts w:hint="default"/>
      </w:rPr>
    </w:lvl>
    <w:lvl w:ilvl="6">
      <w:start w:val="1"/>
      <w:numFmt w:val="none"/>
      <w:lvlText w:val=""/>
      <w:lvlJc w:val="left"/>
      <w:pPr>
        <w:ind w:left="1309" w:hanging="187"/>
      </w:pPr>
      <w:rPr>
        <w:rFonts w:hint="default"/>
      </w:rPr>
    </w:lvl>
    <w:lvl w:ilvl="7">
      <w:start w:val="1"/>
      <w:numFmt w:val="none"/>
      <w:lvlText w:val=""/>
      <w:lvlJc w:val="left"/>
      <w:pPr>
        <w:ind w:left="1496" w:hanging="187"/>
      </w:pPr>
      <w:rPr>
        <w:rFonts w:hint="default"/>
      </w:rPr>
    </w:lvl>
    <w:lvl w:ilvl="8">
      <w:start w:val="1"/>
      <w:numFmt w:val="none"/>
      <w:lvlText w:val=""/>
      <w:lvlJc w:val="left"/>
      <w:pPr>
        <w:ind w:left="1683" w:hanging="187"/>
      </w:pPr>
      <w:rPr>
        <w:rFonts w:hint="default"/>
      </w:rPr>
    </w:lvl>
  </w:abstractNum>
  <w:abstractNum w:abstractNumId="27" w15:restartNumberingAfterBreak="0">
    <w:nsid w:val="7A71272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C34ABB"/>
    <w:multiLevelType w:val="multilevel"/>
    <w:tmpl w:val="DDCC9C7E"/>
    <w:lvl w:ilvl="0">
      <w:start w:val="1"/>
      <w:numFmt w:val="decimal"/>
      <w:lvlText w:val="%1."/>
      <w:lvlJc w:val="left"/>
      <w:pPr>
        <w:ind w:left="187" w:hanging="187"/>
      </w:pPr>
      <w:rPr>
        <w:rFonts w:hint="default"/>
      </w:rPr>
    </w:lvl>
    <w:lvl w:ilvl="1">
      <w:start w:val="1"/>
      <w:numFmt w:val="lowerLetter"/>
      <w:lvlText w:val="%2."/>
      <w:lvlJc w:val="left"/>
      <w:pPr>
        <w:ind w:left="374" w:hanging="187"/>
      </w:pPr>
      <w:rPr>
        <w:rFonts w:hint="default"/>
      </w:rPr>
    </w:lvl>
    <w:lvl w:ilvl="2">
      <w:start w:val="1"/>
      <w:numFmt w:val="none"/>
      <w:lvlText w:val=""/>
      <w:lvlJc w:val="left"/>
      <w:pPr>
        <w:ind w:left="561" w:hanging="187"/>
      </w:pPr>
      <w:rPr>
        <w:rFonts w:hint="default"/>
      </w:rPr>
    </w:lvl>
    <w:lvl w:ilvl="3">
      <w:start w:val="1"/>
      <w:numFmt w:val="none"/>
      <w:lvlText w:val=""/>
      <w:lvlJc w:val="left"/>
      <w:pPr>
        <w:ind w:left="748" w:hanging="187"/>
      </w:pPr>
      <w:rPr>
        <w:rFonts w:hint="default"/>
      </w:rPr>
    </w:lvl>
    <w:lvl w:ilvl="4">
      <w:start w:val="1"/>
      <w:numFmt w:val="none"/>
      <w:lvlText w:val=""/>
      <w:lvlJc w:val="left"/>
      <w:pPr>
        <w:ind w:left="935" w:hanging="187"/>
      </w:pPr>
      <w:rPr>
        <w:rFonts w:hint="default"/>
      </w:rPr>
    </w:lvl>
    <w:lvl w:ilvl="5">
      <w:start w:val="1"/>
      <w:numFmt w:val="none"/>
      <w:lvlText w:val=""/>
      <w:lvlJc w:val="left"/>
      <w:pPr>
        <w:ind w:left="1122" w:hanging="187"/>
      </w:pPr>
      <w:rPr>
        <w:rFonts w:hint="default"/>
      </w:rPr>
    </w:lvl>
    <w:lvl w:ilvl="6">
      <w:start w:val="1"/>
      <w:numFmt w:val="none"/>
      <w:lvlText w:val=""/>
      <w:lvlJc w:val="left"/>
      <w:pPr>
        <w:ind w:left="1309" w:hanging="187"/>
      </w:pPr>
      <w:rPr>
        <w:rFonts w:hint="default"/>
      </w:rPr>
    </w:lvl>
    <w:lvl w:ilvl="7">
      <w:start w:val="1"/>
      <w:numFmt w:val="none"/>
      <w:lvlText w:val=""/>
      <w:lvlJc w:val="left"/>
      <w:pPr>
        <w:ind w:left="1496" w:hanging="187"/>
      </w:pPr>
      <w:rPr>
        <w:rFonts w:hint="default"/>
      </w:rPr>
    </w:lvl>
    <w:lvl w:ilvl="8">
      <w:start w:val="1"/>
      <w:numFmt w:val="none"/>
      <w:lvlText w:val=""/>
      <w:lvlJc w:val="left"/>
      <w:pPr>
        <w:ind w:left="1683" w:hanging="187"/>
      </w:pPr>
      <w:rPr>
        <w:rFonts w:hint="default"/>
      </w:rPr>
    </w:lvl>
  </w:abstractNum>
  <w:num w:numId="1">
    <w:abstractNumId w:val="25"/>
  </w:num>
  <w:num w:numId="2">
    <w:abstractNumId w:val="18"/>
  </w:num>
  <w:num w:numId="3">
    <w:abstractNumId w:val="12"/>
  </w:num>
  <w:num w:numId="4">
    <w:abstractNumId w:val="12"/>
  </w:num>
  <w:num w:numId="5">
    <w:abstractNumId w:val="15"/>
  </w:num>
  <w:num w:numId="6">
    <w:abstractNumId w:val="15"/>
  </w:num>
  <w:num w:numId="7">
    <w:abstractNumId w:val="16"/>
  </w:num>
  <w:num w:numId="8">
    <w:abstractNumId w:val="24"/>
  </w:num>
  <w:num w:numId="9">
    <w:abstractNumId w:val="11"/>
  </w:num>
  <w:num w:numId="10">
    <w:abstractNumId w:val="26"/>
  </w:num>
  <w:num w:numId="11">
    <w:abstractNumId w:val="28"/>
  </w:num>
  <w:num w:numId="12">
    <w:abstractNumId w:val="23"/>
  </w:num>
  <w:num w:numId="13">
    <w:abstractNumId w:val="19"/>
  </w:num>
  <w:num w:numId="14">
    <w:abstractNumId w:val="2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0"/>
  </w:num>
  <w:num w:numId="18">
    <w:abstractNumId w:val="27"/>
  </w:num>
  <w:num w:numId="19">
    <w:abstractNumId w:val="17"/>
  </w:num>
  <w:num w:numId="20">
    <w:abstractNumId w:val="22"/>
  </w:num>
  <w:num w:numId="21">
    <w:abstractNumId w:val="14"/>
  </w:num>
  <w:num w:numId="22">
    <w:abstractNumId w:val="10"/>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embedSystem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14"/>
  <w:drawingGridHorizontalSpacing w:val="11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1C7"/>
    <w:rsid w:val="00002076"/>
    <w:rsid w:val="00003EF1"/>
    <w:rsid w:val="000065FA"/>
    <w:rsid w:val="0000717B"/>
    <w:rsid w:val="0001029C"/>
    <w:rsid w:val="00027AC5"/>
    <w:rsid w:val="000300C4"/>
    <w:rsid w:val="00033AC3"/>
    <w:rsid w:val="00034D73"/>
    <w:rsid w:val="000353BD"/>
    <w:rsid w:val="000405A2"/>
    <w:rsid w:val="00045C32"/>
    <w:rsid w:val="00046498"/>
    <w:rsid w:val="00047F61"/>
    <w:rsid w:val="00055C7A"/>
    <w:rsid w:val="00061FAB"/>
    <w:rsid w:val="00063997"/>
    <w:rsid w:val="00065254"/>
    <w:rsid w:val="00065C0D"/>
    <w:rsid w:val="00074A01"/>
    <w:rsid w:val="0008005A"/>
    <w:rsid w:val="0008026E"/>
    <w:rsid w:val="00082AD3"/>
    <w:rsid w:val="000851DC"/>
    <w:rsid w:val="00086589"/>
    <w:rsid w:val="00092F88"/>
    <w:rsid w:val="00092FBA"/>
    <w:rsid w:val="00093396"/>
    <w:rsid w:val="0009420D"/>
    <w:rsid w:val="000A1287"/>
    <w:rsid w:val="000A4852"/>
    <w:rsid w:val="000A4C5C"/>
    <w:rsid w:val="000A5213"/>
    <w:rsid w:val="000A70D6"/>
    <w:rsid w:val="000B7550"/>
    <w:rsid w:val="000C1A4E"/>
    <w:rsid w:val="000C3551"/>
    <w:rsid w:val="000C670F"/>
    <w:rsid w:val="000C76E1"/>
    <w:rsid w:val="000D01A0"/>
    <w:rsid w:val="000D0D69"/>
    <w:rsid w:val="000D11EA"/>
    <w:rsid w:val="000D270A"/>
    <w:rsid w:val="000D6123"/>
    <w:rsid w:val="000D6D93"/>
    <w:rsid w:val="000D754D"/>
    <w:rsid w:val="000E0692"/>
    <w:rsid w:val="000E5081"/>
    <w:rsid w:val="000E59DC"/>
    <w:rsid w:val="000F454B"/>
    <w:rsid w:val="000F5A18"/>
    <w:rsid w:val="000F743D"/>
    <w:rsid w:val="001010FC"/>
    <w:rsid w:val="00101C0B"/>
    <w:rsid w:val="001024FB"/>
    <w:rsid w:val="00104139"/>
    <w:rsid w:val="00104E81"/>
    <w:rsid w:val="0010681D"/>
    <w:rsid w:val="00107681"/>
    <w:rsid w:val="0011176C"/>
    <w:rsid w:val="00111D08"/>
    <w:rsid w:val="00111E78"/>
    <w:rsid w:val="00117201"/>
    <w:rsid w:val="001225DB"/>
    <w:rsid w:val="00124147"/>
    <w:rsid w:val="00125CF9"/>
    <w:rsid w:val="00130D42"/>
    <w:rsid w:val="001314F3"/>
    <w:rsid w:val="00131F04"/>
    <w:rsid w:val="001321F7"/>
    <w:rsid w:val="001334D0"/>
    <w:rsid w:val="00135F1E"/>
    <w:rsid w:val="00140935"/>
    <w:rsid w:val="0014484B"/>
    <w:rsid w:val="00150264"/>
    <w:rsid w:val="0015243E"/>
    <w:rsid w:val="0015476D"/>
    <w:rsid w:val="001573ED"/>
    <w:rsid w:val="0015784C"/>
    <w:rsid w:val="00161C68"/>
    <w:rsid w:val="00165585"/>
    <w:rsid w:val="0016623A"/>
    <w:rsid w:val="001702E8"/>
    <w:rsid w:val="001712ED"/>
    <w:rsid w:val="00173DCB"/>
    <w:rsid w:val="001742EE"/>
    <w:rsid w:val="001811D4"/>
    <w:rsid w:val="0018257D"/>
    <w:rsid w:val="00186C9B"/>
    <w:rsid w:val="0019007C"/>
    <w:rsid w:val="00190FD2"/>
    <w:rsid w:val="0019322A"/>
    <w:rsid w:val="00193ED9"/>
    <w:rsid w:val="00193F41"/>
    <w:rsid w:val="00196370"/>
    <w:rsid w:val="001963E4"/>
    <w:rsid w:val="00196BF3"/>
    <w:rsid w:val="00197026"/>
    <w:rsid w:val="00197301"/>
    <w:rsid w:val="001A1329"/>
    <w:rsid w:val="001A161D"/>
    <w:rsid w:val="001A2C3C"/>
    <w:rsid w:val="001A3C7A"/>
    <w:rsid w:val="001A5713"/>
    <w:rsid w:val="001A5F85"/>
    <w:rsid w:val="001A6967"/>
    <w:rsid w:val="001B1822"/>
    <w:rsid w:val="001B18D1"/>
    <w:rsid w:val="001B4169"/>
    <w:rsid w:val="001B5F72"/>
    <w:rsid w:val="001B6B91"/>
    <w:rsid w:val="001B70DC"/>
    <w:rsid w:val="001B7D9D"/>
    <w:rsid w:val="001C4795"/>
    <w:rsid w:val="001C567C"/>
    <w:rsid w:val="001D02F6"/>
    <w:rsid w:val="001D78B1"/>
    <w:rsid w:val="001E0F6C"/>
    <w:rsid w:val="001E1022"/>
    <w:rsid w:val="001E7B39"/>
    <w:rsid w:val="001F03C8"/>
    <w:rsid w:val="001F0D0B"/>
    <w:rsid w:val="001F0E8F"/>
    <w:rsid w:val="001F27BF"/>
    <w:rsid w:val="001F71EC"/>
    <w:rsid w:val="00201284"/>
    <w:rsid w:val="00202FFD"/>
    <w:rsid w:val="0020484E"/>
    <w:rsid w:val="002122F6"/>
    <w:rsid w:val="0021486E"/>
    <w:rsid w:val="002174D6"/>
    <w:rsid w:val="002179B8"/>
    <w:rsid w:val="00221B33"/>
    <w:rsid w:val="00223B8D"/>
    <w:rsid w:val="00223D30"/>
    <w:rsid w:val="00223D74"/>
    <w:rsid w:val="00225383"/>
    <w:rsid w:val="0022626D"/>
    <w:rsid w:val="002302F9"/>
    <w:rsid w:val="0023048B"/>
    <w:rsid w:val="0023345A"/>
    <w:rsid w:val="002349BF"/>
    <w:rsid w:val="00235C8A"/>
    <w:rsid w:val="00236758"/>
    <w:rsid w:val="00243AFA"/>
    <w:rsid w:val="00245897"/>
    <w:rsid w:val="002504C0"/>
    <w:rsid w:val="00255ACC"/>
    <w:rsid w:val="0025629D"/>
    <w:rsid w:val="00260450"/>
    <w:rsid w:val="002626F9"/>
    <w:rsid w:val="00265994"/>
    <w:rsid w:val="00267E49"/>
    <w:rsid w:val="002701AD"/>
    <w:rsid w:val="00272B4E"/>
    <w:rsid w:val="00283A4B"/>
    <w:rsid w:val="00284355"/>
    <w:rsid w:val="00287645"/>
    <w:rsid w:val="00287D46"/>
    <w:rsid w:val="002933AA"/>
    <w:rsid w:val="002A10B2"/>
    <w:rsid w:val="002A2271"/>
    <w:rsid w:val="002A5D54"/>
    <w:rsid w:val="002B0EC7"/>
    <w:rsid w:val="002B525B"/>
    <w:rsid w:val="002B7DA3"/>
    <w:rsid w:val="002C05FC"/>
    <w:rsid w:val="002C320C"/>
    <w:rsid w:val="002D3AC4"/>
    <w:rsid w:val="002E187E"/>
    <w:rsid w:val="002E27A0"/>
    <w:rsid w:val="002E2C5C"/>
    <w:rsid w:val="002F017E"/>
    <w:rsid w:val="002F334D"/>
    <w:rsid w:val="003003DB"/>
    <w:rsid w:val="0030112F"/>
    <w:rsid w:val="00302AFC"/>
    <w:rsid w:val="003053F2"/>
    <w:rsid w:val="003107E8"/>
    <w:rsid w:val="0031176A"/>
    <w:rsid w:val="0031393E"/>
    <w:rsid w:val="003140CF"/>
    <w:rsid w:val="003158FA"/>
    <w:rsid w:val="00317081"/>
    <w:rsid w:val="003202C7"/>
    <w:rsid w:val="00321320"/>
    <w:rsid w:val="003226F2"/>
    <w:rsid w:val="0033294F"/>
    <w:rsid w:val="0033359C"/>
    <w:rsid w:val="00333962"/>
    <w:rsid w:val="00333B16"/>
    <w:rsid w:val="003356D7"/>
    <w:rsid w:val="00335D6F"/>
    <w:rsid w:val="00337557"/>
    <w:rsid w:val="00340478"/>
    <w:rsid w:val="00341533"/>
    <w:rsid w:val="00341AFA"/>
    <w:rsid w:val="00345DAD"/>
    <w:rsid w:val="003509B8"/>
    <w:rsid w:val="00350C3B"/>
    <w:rsid w:val="00351C08"/>
    <w:rsid w:val="003534C9"/>
    <w:rsid w:val="00357C44"/>
    <w:rsid w:val="00361F26"/>
    <w:rsid w:val="00362802"/>
    <w:rsid w:val="00365B1D"/>
    <w:rsid w:val="003722B8"/>
    <w:rsid w:val="003723B1"/>
    <w:rsid w:val="0037449C"/>
    <w:rsid w:val="0037724B"/>
    <w:rsid w:val="00377949"/>
    <w:rsid w:val="00377D70"/>
    <w:rsid w:val="003840D5"/>
    <w:rsid w:val="00384D04"/>
    <w:rsid w:val="00384D5A"/>
    <w:rsid w:val="00385839"/>
    <w:rsid w:val="0039028A"/>
    <w:rsid w:val="00393168"/>
    <w:rsid w:val="0039368B"/>
    <w:rsid w:val="00393AC8"/>
    <w:rsid w:val="003951C0"/>
    <w:rsid w:val="00395CC3"/>
    <w:rsid w:val="003A17B0"/>
    <w:rsid w:val="003A3E48"/>
    <w:rsid w:val="003A3FE3"/>
    <w:rsid w:val="003A5A10"/>
    <w:rsid w:val="003A5F99"/>
    <w:rsid w:val="003A65EC"/>
    <w:rsid w:val="003A76E1"/>
    <w:rsid w:val="003C26EF"/>
    <w:rsid w:val="003C37E0"/>
    <w:rsid w:val="003C7B87"/>
    <w:rsid w:val="003D0278"/>
    <w:rsid w:val="003D06BD"/>
    <w:rsid w:val="003D4F97"/>
    <w:rsid w:val="003D5D07"/>
    <w:rsid w:val="003D7A80"/>
    <w:rsid w:val="003E0907"/>
    <w:rsid w:val="003E23A7"/>
    <w:rsid w:val="003E58BF"/>
    <w:rsid w:val="003E659E"/>
    <w:rsid w:val="003E67D6"/>
    <w:rsid w:val="003E6DE1"/>
    <w:rsid w:val="003F24A1"/>
    <w:rsid w:val="003F75DF"/>
    <w:rsid w:val="00400226"/>
    <w:rsid w:val="0040072B"/>
    <w:rsid w:val="0040164F"/>
    <w:rsid w:val="00402027"/>
    <w:rsid w:val="00402A24"/>
    <w:rsid w:val="004061BD"/>
    <w:rsid w:val="00407AB5"/>
    <w:rsid w:val="004117B5"/>
    <w:rsid w:val="00412B8C"/>
    <w:rsid w:val="004156EF"/>
    <w:rsid w:val="00420C4D"/>
    <w:rsid w:val="00421C46"/>
    <w:rsid w:val="004221B7"/>
    <w:rsid w:val="00422964"/>
    <w:rsid w:val="00430C02"/>
    <w:rsid w:val="0043235C"/>
    <w:rsid w:val="004328F2"/>
    <w:rsid w:val="0043375F"/>
    <w:rsid w:val="00434B77"/>
    <w:rsid w:val="0043745E"/>
    <w:rsid w:val="00437C9B"/>
    <w:rsid w:val="00443B76"/>
    <w:rsid w:val="004475BB"/>
    <w:rsid w:val="0045133A"/>
    <w:rsid w:val="00451530"/>
    <w:rsid w:val="004545E7"/>
    <w:rsid w:val="0046071D"/>
    <w:rsid w:val="00461AE2"/>
    <w:rsid w:val="00463134"/>
    <w:rsid w:val="00465919"/>
    <w:rsid w:val="00474E1C"/>
    <w:rsid w:val="00475601"/>
    <w:rsid w:val="00486829"/>
    <w:rsid w:val="0049015B"/>
    <w:rsid w:val="0049161A"/>
    <w:rsid w:val="00494B2B"/>
    <w:rsid w:val="00495D95"/>
    <w:rsid w:val="00497911"/>
    <w:rsid w:val="004A0784"/>
    <w:rsid w:val="004A0CE3"/>
    <w:rsid w:val="004A1AB0"/>
    <w:rsid w:val="004B04D7"/>
    <w:rsid w:val="004B0C4B"/>
    <w:rsid w:val="004B2EEE"/>
    <w:rsid w:val="004B5FC4"/>
    <w:rsid w:val="004B7502"/>
    <w:rsid w:val="004C1D0D"/>
    <w:rsid w:val="004C6B4A"/>
    <w:rsid w:val="004C7240"/>
    <w:rsid w:val="004C7F7B"/>
    <w:rsid w:val="004D5EA5"/>
    <w:rsid w:val="004E0D59"/>
    <w:rsid w:val="004E444D"/>
    <w:rsid w:val="004E4A89"/>
    <w:rsid w:val="004E4D48"/>
    <w:rsid w:val="004E6995"/>
    <w:rsid w:val="004E7872"/>
    <w:rsid w:val="004F19B8"/>
    <w:rsid w:val="004F2511"/>
    <w:rsid w:val="004F544A"/>
    <w:rsid w:val="00501BAF"/>
    <w:rsid w:val="00504664"/>
    <w:rsid w:val="00507905"/>
    <w:rsid w:val="005107D2"/>
    <w:rsid w:val="00510FC5"/>
    <w:rsid w:val="0051166A"/>
    <w:rsid w:val="00512815"/>
    <w:rsid w:val="00515C02"/>
    <w:rsid w:val="00517B3C"/>
    <w:rsid w:val="005208F7"/>
    <w:rsid w:val="0053449E"/>
    <w:rsid w:val="00536EF9"/>
    <w:rsid w:val="005479E6"/>
    <w:rsid w:val="00551934"/>
    <w:rsid w:val="0055572D"/>
    <w:rsid w:val="00557157"/>
    <w:rsid w:val="00561E68"/>
    <w:rsid w:val="00561E73"/>
    <w:rsid w:val="0057114E"/>
    <w:rsid w:val="00572CC6"/>
    <w:rsid w:val="00573CFA"/>
    <w:rsid w:val="00576835"/>
    <w:rsid w:val="005774D2"/>
    <w:rsid w:val="00584754"/>
    <w:rsid w:val="00584D21"/>
    <w:rsid w:val="00587270"/>
    <w:rsid w:val="00590368"/>
    <w:rsid w:val="00593D87"/>
    <w:rsid w:val="0059528D"/>
    <w:rsid w:val="00597F25"/>
    <w:rsid w:val="005A0990"/>
    <w:rsid w:val="005A0E08"/>
    <w:rsid w:val="005A1E6D"/>
    <w:rsid w:val="005A361D"/>
    <w:rsid w:val="005B1D98"/>
    <w:rsid w:val="005B1E2E"/>
    <w:rsid w:val="005B2D52"/>
    <w:rsid w:val="005B30E6"/>
    <w:rsid w:val="005B381D"/>
    <w:rsid w:val="005B41AC"/>
    <w:rsid w:val="005B6907"/>
    <w:rsid w:val="005C1C51"/>
    <w:rsid w:val="005C287F"/>
    <w:rsid w:val="005C4E39"/>
    <w:rsid w:val="005C60EA"/>
    <w:rsid w:val="005C7D4C"/>
    <w:rsid w:val="005D0DB0"/>
    <w:rsid w:val="005D13A0"/>
    <w:rsid w:val="005D19E9"/>
    <w:rsid w:val="005D1C2C"/>
    <w:rsid w:val="005D1DDD"/>
    <w:rsid w:val="005D1DED"/>
    <w:rsid w:val="005D2085"/>
    <w:rsid w:val="005D2894"/>
    <w:rsid w:val="005D3F5A"/>
    <w:rsid w:val="005D4F00"/>
    <w:rsid w:val="005D5501"/>
    <w:rsid w:val="005D6D8A"/>
    <w:rsid w:val="005E067A"/>
    <w:rsid w:val="005E1FFD"/>
    <w:rsid w:val="005E4993"/>
    <w:rsid w:val="005E6A56"/>
    <w:rsid w:val="005E71C7"/>
    <w:rsid w:val="005E7E82"/>
    <w:rsid w:val="005F2251"/>
    <w:rsid w:val="005F6A0E"/>
    <w:rsid w:val="005F6DB6"/>
    <w:rsid w:val="00601110"/>
    <w:rsid w:val="00601A0B"/>
    <w:rsid w:val="00601DAE"/>
    <w:rsid w:val="006023A4"/>
    <w:rsid w:val="006112CA"/>
    <w:rsid w:val="00613ABD"/>
    <w:rsid w:val="00617890"/>
    <w:rsid w:val="006231CB"/>
    <w:rsid w:val="006257FC"/>
    <w:rsid w:val="00625916"/>
    <w:rsid w:val="00625EBA"/>
    <w:rsid w:val="006267BA"/>
    <w:rsid w:val="00630270"/>
    <w:rsid w:val="0063231F"/>
    <w:rsid w:val="00632EC4"/>
    <w:rsid w:val="0063597E"/>
    <w:rsid w:val="006361E3"/>
    <w:rsid w:val="0063666E"/>
    <w:rsid w:val="00637BDF"/>
    <w:rsid w:val="00643088"/>
    <w:rsid w:val="00652D02"/>
    <w:rsid w:val="00655516"/>
    <w:rsid w:val="00656AEB"/>
    <w:rsid w:val="00661FCE"/>
    <w:rsid w:val="00663D93"/>
    <w:rsid w:val="006666B2"/>
    <w:rsid w:val="0066743F"/>
    <w:rsid w:val="00670610"/>
    <w:rsid w:val="00671007"/>
    <w:rsid w:val="0067111E"/>
    <w:rsid w:val="006727E4"/>
    <w:rsid w:val="00672BB0"/>
    <w:rsid w:val="00673A5B"/>
    <w:rsid w:val="0067651F"/>
    <w:rsid w:val="006767D9"/>
    <w:rsid w:val="00683B04"/>
    <w:rsid w:val="006873F7"/>
    <w:rsid w:val="0068744B"/>
    <w:rsid w:val="00690649"/>
    <w:rsid w:val="006911EB"/>
    <w:rsid w:val="00694D70"/>
    <w:rsid w:val="00694F3D"/>
    <w:rsid w:val="006951D1"/>
    <w:rsid w:val="00695E65"/>
    <w:rsid w:val="006A2F2F"/>
    <w:rsid w:val="006A4F5A"/>
    <w:rsid w:val="006A56F1"/>
    <w:rsid w:val="006B0415"/>
    <w:rsid w:val="006B3FB9"/>
    <w:rsid w:val="006B71B5"/>
    <w:rsid w:val="006C1C35"/>
    <w:rsid w:val="006C3BB4"/>
    <w:rsid w:val="006C3DED"/>
    <w:rsid w:val="006D095A"/>
    <w:rsid w:val="006D3928"/>
    <w:rsid w:val="006D61AD"/>
    <w:rsid w:val="006E0E6D"/>
    <w:rsid w:val="006E1C25"/>
    <w:rsid w:val="006E1FE1"/>
    <w:rsid w:val="006E36AC"/>
    <w:rsid w:val="006E44C2"/>
    <w:rsid w:val="006E468C"/>
    <w:rsid w:val="006E66A1"/>
    <w:rsid w:val="006F0BD6"/>
    <w:rsid w:val="006F41B2"/>
    <w:rsid w:val="006F4332"/>
    <w:rsid w:val="006F5371"/>
    <w:rsid w:val="006F676E"/>
    <w:rsid w:val="00704AEA"/>
    <w:rsid w:val="007071F8"/>
    <w:rsid w:val="007218DF"/>
    <w:rsid w:val="00722ACC"/>
    <w:rsid w:val="0072340D"/>
    <w:rsid w:val="00723EE1"/>
    <w:rsid w:val="00726554"/>
    <w:rsid w:val="007302A6"/>
    <w:rsid w:val="00732391"/>
    <w:rsid w:val="007324D5"/>
    <w:rsid w:val="00732636"/>
    <w:rsid w:val="00732E19"/>
    <w:rsid w:val="00734AA9"/>
    <w:rsid w:val="007359F2"/>
    <w:rsid w:val="0073671E"/>
    <w:rsid w:val="0073790F"/>
    <w:rsid w:val="00737E17"/>
    <w:rsid w:val="007415A6"/>
    <w:rsid w:val="0074337D"/>
    <w:rsid w:val="00743962"/>
    <w:rsid w:val="00746227"/>
    <w:rsid w:val="00746F9C"/>
    <w:rsid w:val="00746FF0"/>
    <w:rsid w:val="00751EAB"/>
    <w:rsid w:val="0075344B"/>
    <w:rsid w:val="00756052"/>
    <w:rsid w:val="0075635E"/>
    <w:rsid w:val="00757E5E"/>
    <w:rsid w:val="00761933"/>
    <w:rsid w:val="00761CFB"/>
    <w:rsid w:val="0076254F"/>
    <w:rsid w:val="00762AA7"/>
    <w:rsid w:val="00763A14"/>
    <w:rsid w:val="0076509F"/>
    <w:rsid w:val="00765E1E"/>
    <w:rsid w:val="00765EE5"/>
    <w:rsid w:val="007661B8"/>
    <w:rsid w:val="00772B41"/>
    <w:rsid w:val="007741B6"/>
    <w:rsid w:val="0077522E"/>
    <w:rsid w:val="007753B1"/>
    <w:rsid w:val="00775E6C"/>
    <w:rsid w:val="007822E7"/>
    <w:rsid w:val="00785116"/>
    <w:rsid w:val="00786CDD"/>
    <w:rsid w:val="007878E6"/>
    <w:rsid w:val="00787979"/>
    <w:rsid w:val="0079043F"/>
    <w:rsid w:val="0079524E"/>
    <w:rsid w:val="0079703C"/>
    <w:rsid w:val="007A235E"/>
    <w:rsid w:val="007A23F4"/>
    <w:rsid w:val="007A37D5"/>
    <w:rsid w:val="007A4ED4"/>
    <w:rsid w:val="007A5A1C"/>
    <w:rsid w:val="007A7F45"/>
    <w:rsid w:val="007B1E49"/>
    <w:rsid w:val="007B219E"/>
    <w:rsid w:val="007B2B95"/>
    <w:rsid w:val="007B5458"/>
    <w:rsid w:val="007B5DC9"/>
    <w:rsid w:val="007C0A89"/>
    <w:rsid w:val="007C234A"/>
    <w:rsid w:val="007C264B"/>
    <w:rsid w:val="007C33EF"/>
    <w:rsid w:val="007C3DB5"/>
    <w:rsid w:val="007C3FBE"/>
    <w:rsid w:val="007D0CDF"/>
    <w:rsid w:val="007D24E6"/>
    <w:rsid w:val="007D469A"/>
    <w:rsid w:val="007D4B42"/>
    <w:rsid w:val="007D4FE1"/>
    <w:rsid w:val="007D58D7"/>
    <w:rsid w:val="007E0BD2"/>
    <w:rsid w:val="007E2EE7"/>
    <w:rsid w:val="007E3B54"/>
    <w:rsid w:val="007E7F87"/>
    <w:rsid w:val="007F2190"/>
    <w:rsid w:val="007F2A36"/>
    <w:rsid w:val="007F2ABC"/>
    <w:rsid w:val="007F32D0"/>
    <w:rsid w:val="00801F27"/>
    <w:rsid w:val="00804D89"/>
    <w:rsid w:val="008050E9"/>
    <w:rsid w:val="00811BD9"/>
    <w:rsid w:val="00814BA2"/>
    <w:rsid w:val="00815BB2"/>
    <w:rsid w:val="008164C1"/>
    <w:rsid w:val="00817AF4"/>
    <w:rsid w:val="00820592"/>
    <w:rsid w:val="0082076E"/>
    <w:rsid w:val="00821292"/>
    <w:rsid w:val="008215E2"/>
    <w:rsid w:val="00823F7A"/>
    <w:rsid w:val="00825180"/>
    <w:rsid w:val="00827A8C"/>
    <w:rsid w:val="00830C51"/>
    <w:rsid w:val="00830F31"/>
    <w:rsid w:val="0083390E"/>
    <w:rsid w:val="0083440D"/>
    <w:rsid w:val="008418F1"/>
    <w:rsid w:val="0084436F"/>
    <w:rsid w:val="00845AE9"/>
    <w:rsid w:val="00845EEB"/>
    <w:rsid w:val="00847EEB"/>
    <w:rsid w:val="0085039E"/>
    <w:rsid w:val="0085216F"/>
    <w:rsid w:val="008521A4"/>
    <w:rsid w:val="0085329C"/>
    <w:rsid w:val="008545CA"/>
    <w:rsid w:val="00855CAF"/>
    <w:rsid w:val="008610AC"/>
    <w:rsid w:val="00862933"/>
    <w:rsid w:val="00866F71"/>
    <w:rsid w:val="0086743E"/>
    <w:rsid w:val="00871E8F"/>
    <w:rsid w:val="00873533"/>
    <w:rsid w:val="00873666"/>
    <w:rsid w:val="00883CB5"/>
    <w:rsid w:val="00886497"/>
    <w:rsid w:val="008875CD"/>
    <w:rsid w:val="008909F4"/>
    <w:rsid w:val="00893CE5"/>
    <w:rsid w:val="008955A8"/>
    <w:rsid w:val="008959B6"/>
    <w:rsid w:val="00895B10"/>
    <w:rsid w:val="008A721E"/>
    <w:rsid w:val="008B4E34"/>
    <w:rsid w:val="008B6F12"/>
    <w:rsid w:val="008B6FCA"/>
    <w:rsid w:val="008C5961"/>
    <w:rsid w:val="008C5D4B"/>
    <w:rsid w:val="008C7F57"/>
    <w:rsid w:val="008D32BA"/>
    <w:rsid w:val="008D3BDF"/>
    <w:rsid w:val="008D6D44"/>
    <w:rsid w:val="008E08E4"/>
    <w:rsid w:val="008E0F30"/>
    <w:rsid w:val="008E7EAE"/>
    <w:rsid w:val="008F3314"/>
    <w:rsid w:val="008F387E"/>
    <w:rsid w:val="008F3DB2"/>
    <w:rsid w:val="008F3E83"/>
    <w:rsid w:val="008F406F"/>
    <w:rsid w:val="00905516"/>
    <w:rsid w:val="0090576B"/>
    <w:rsid w:val="00910363"/>
    <w:rsid w:val="00911DC8"/>
    <w:rsid w:val="00914982"/>
    <w:rsid w:val="00914B24"/>
    <w:rsid w:val="00915B61"/>
    <w:rsid w:val="00915F86"/>
    <w:rsid w:val="0092120C"/>
    <w:rsid w:val="00922171"/>
    <w:rsid w:val="009247EA"/>
    <w:rsid w:val="00926645"/>
    <w:rsid w:val="00931AD2"/>
    <w:rsid w:val="00933E64"/>
    <w:rsid w:val="00935609"/>
    <w:rsid w:val="009457AC"/>
    <w:rsid w:val="009478F7"/>
    <w:rsid w:val="00951AF2"/>
    <w:rsid w:val="00952141"/>
    <w:rsid w:val="00954AD2"/>
    <w:rsid w:val="00955271"/>
    <w:rsid w:val="0095679D"/>
    <w:rsid w:val="00957848"/>
    <w:rsid w:val="00960533"/>
    <w:rsid w:val="0096384E"/>
    <w:rsid w:val="00965336"/>
    <w:rsid w:val="009669C3"/>
    <w:rsid w:val="00967B26"/>
    <w:rsid w:val="00970B10"/>
    <w:rsid w:val="009736B4"/>
    <w:rsid w:val="0097525D"/>
    <w:rsid w:val="00983405"/>
    <w:rsid w:val="0098392F"/>
    <w:rsid w:val="00996263"/>
    <w:rsid w:val="009966E5"/>
    <w:rsid w:val="00996B54"/>
    <w:rsid w:val="00997DF0"/>
    <w:rsid w:val="009A1B7C"/>
    <w:rsid w:val="009A1E5F"/>
    <w:rsid w:val="009A3425"/>
    <w:rsid w:val="009A34A1"/>
    <w:rsid w:val="009A6D51"/>
    <w:rsid w:val="009B19C4"/>
    <w:rsid w:val="009B3CAA"/>
    <w:rsid w:val="009B5ED3"/>
    <w:rsid w:val="009C00C1"/>
    <w:rsid w:val="009C2AEA"/>
    <w:rsid w:val="009C2BE0"/>
    <w:rsid w:val="009C6EA1"/>
    <w:rsid w:val="009D0241"/>
    <w:rsid w:val="009E0FF6"/>
    <w:rsid w:val="009E5749"/>
    <w:rsid w:val="009E5B1B"/>
    <w:rsid w:val="009E62C8"/>
    <w:rsid w:val="009F1141"/>
    <w:rsid w:val="009F59C3"/>
    <w:rsid w:val="009F75E4"/>
    <w:rsid w:val="00A00EDD"/>
    <w:rsid w:val="00A017C9"/>
    <w:rsid w:val="00A0328C"/>
    <w:rsid w:val="00A10212"/>
    <w:rsid w:val="00A10AEC"/>
    <w:rsid w:val="00A11121"/>
    <w:rsid w:val="00A12A31"/>
    <w:rsid w:val="00A132C2"/>
    <w:rsid w:val="00A13EA2"/>
    <w:rsid w:val="00A17C99"/>
    <w:rsid w:val="00A20432"/>
    <w:rsid w:val="00A22538"/>
    <w:rsid w:val="00A22A48"/>
    <w:rsid w:val="00A23231"/>
    <w:rsid w:val="00A23774"/>
    <w:rsid w:val="00A238AD"/>
    <w:rsid w:val="00A267CB"/>
    <w:rsid w:val="00A26BA1"/>
    <w:rsid w:val="00A31EE7"/>
    <w:rsid w:val="00A34B90"/>
    <w:rsid w:val="00A34D17"/>
    <w:rsid w:val="00A36CE1"/>
    <w:rsid w:val="00A40CF4"/>
    <w:rsid w:val="00A40DAF"/>
    <w:rsid w:val="00A437B7"/>
    <w:rsid w:val="00A45845"/>
    <w:rsid w:val="00A47791"/>
    <w:rsid w:val="00A50567"/>
    <w:rsid w:val="00A5158B"/>
    <w:rsid w:val="00A52D0B"/>
    <w:rsid w:val="00A54E8C"/>
    <w:rsid w:val="00A60F53"/>
    <w:rsid w:val="00A62160"/>
    <w:rsid w:val="00A622B2"/>
    <w:rsid w:val="00A65FBB"/>
    <w:rsid w:val="00A664D1"/>
    <w:rsid w:val="00A72ACC"/>
    <w:rsid w:val="00A74DE5"/>
    <w:rsid w:val="00A76F08"/>
    <w:rsid w:val="00A77D00"/>
    <w:rsid w:val="00A81CF4"/>
    <w:rsid w:val="00A822AF"/>
    <w:rsid w:val="00A823AD"/>
    <w:rsid w:val="00A851B0"/>
    <w:rsid w:val="00A858E7"/>
    <w:rsid w:val="00A862FD"/>
    <w:rsid w:val="00A86769"/>
    <w:rsid w:val="00A9143D"/>
    <w:rsid w:val="00A9540A"/>
    <w:rsid w:val="00A96056"/>
    <w:rsid w:val="00A96716"/>
    <w:rsid w:val="00AA0A7B"/>
    <w:rsid w:val="00AA169C"/>
    <w:rsid w:val="00AA2983"/>
    <w:rsid w:val="00AA2D9F"/>
    <w:rsid w:val="00AA3E55"/>
    <w:rsid w:val="00AA4938"/>
    <w:rsid w:val="00AA5530"/>
    <w:rsid w:val="00AA56AB"/>
    <w:rsid w:val="00AA61EC"/>
    <w:rsid w:val="00AA7553"/>
    <w:rsid w:val="00AB5E1C"/>
    <w:rsid w:val="00AC3709"/>
    <w:rsid w:val="00AC57AF"/>
    <w:rsid w:val="00AC584D"/>
    <w:rsid w:val="00AC6E92"/>
    <w:rsid w:val="00AD26FF"/>
    <w:rsid w:val="00AD2A30"/>
    <w:rsid w:val="00AD3D2B"/>
    <w:rsid w:val="00AD4FBD"/>
    <w:rsid w:val="00AD5BD7"/>
    <w:rsid w:val="00AE51F6"/>
    <w:rsid w:val="00AE52EF"/>
    <w:rsid w:val="00AE72CF"/>
    <w:rsid w:val="00AF017A"/>
    <w:rsid w:val="00AF307A"/>
    <w:rsid w:val="00AF39C7"/>
    <w:rsid w:val="00AF4C18"/>
    <w:rsid w:val="00AF5B0B"/>
    <w:rsid w:val="00B0086E"/>
    <w:rsid w:val="00B0495F"/>
    <w:rsid w:val="00B060A7"/>
    <w:rsid w:val="00B0699C"/>
    <w:rsid w:val="00B10E8B"/>
    <w:rsid w:val="00B116DD"/>
    <w:rsid w:val="00B12FDF"/>
    <w:rsid w:val="00B14F4D"/>
    <w:rsid w:val="00B1525C"/>
    <w:rsid w:val="00B158DA"/>
    <w:rsid w:val="00B15D32"/>
    <w:rsid w:val="00B17AAC"/>
    <w:rsid w:val="00B21A2E"/>
    <w:rsid w:val="00B22206"/>
    <w:rsid w:val="00B22366"/>
    <w:rsid w:val="00B315E9"/>
    <w:rsid w:val="00B34CC1"/>
    <w:rsid w:val="00B35A70"/>
    <w:rsid w:val="00B36D39"/>
    <w:rsid w:val="00B430C4"/>
    <w:rsid w:val="00B44859"/>
    <w:rsid w:val="00B50B15"/>
    <w:rsid w:val="00B510C3"/>
    <w:rsid w:val="00B51847"/>
    <w:rsid w:val="00B525ED"/>
    <w:rsid w:val="00B54DE4"/>
    <w:rsid w:val="00B6253A"/>
    <w:rsid w:val="00B628C0"/>
    <w:rsid w:val="00B64078"/>
    <w:rsid w:val="00B65477"/>
    <w:rsid w:val="00B67F61"/>
    <w:rsid w:val="00B709F6"/>
    <w:rsid w:val="00B71628"/>
    <w:rsid w:val="00B7382A"/>
    <w:rsid w:val="00B74F3E"/>
    <w:rsid w:val="00B756E6"/>
    <w:rsid w:val="00B76BB3"/>
    <w:rsid w:val="00B7743B"/>
    <w:rsid w:val="00B806B8"/>
    <w:rsid w:val="00B80F0E"/>
    <w:rsid w:val="00B843BC"/>
    <w:rsid w:val="00B8496A"/>
    <w:rsid w:val="00B84C4A"/>
    <w:rsid w:val="00B85545"/>
    <w:rsid w:val="00B87CA6"/>
    <w:rsid w:val="00B95955"/>
    <w:rsid w:val="00B9610A"/>
    <w:rsid w:val="00B97B6E"/>
    <w:rsid w:val="00BB07DC"/>
    <w:rsid w:val="00BB5D33"/>
    <w:rsid w:val="00BB717E"/>
    <w:rsid w:val="00BB777A"/>
    <w:rsid w:val="00BC0824"/>
    <w:rsid w:val="00BC2A1E"/>
    <w:rsid w:val="00BC31E7"/>
    <w:rsid w:val="00BC6C21"/>
    <w:rsid w:val="00BD0333"/>
    <w:rsid w:val="00BD1F78"/>
    <w:rsid w:val="00BD219E"/>
    <w:rsid w:val="00BD287D"/>
    <w:rsid w:val="00BD718D"/>
    <w:rsid w:val="00BE59F9"/>
    <w:rsid w:val="00BE6DC9"/>
    <w:rsid w:val="00BF3F02"/>
    <w:rsid w:val="00BF3F69"/>
    <w:rsid w:val="00BF4D6B"/>
    <w:rsid w:val="00BF5E84"/>
    <w:rsid w:val="00BF78ED"/>
    <w:rsid w:val="00BF7BA9"/>
    <w:rsid w:val="00C00985"/>
    <w:rsid w:val="00C06896"/>
    <w:rsid w:val="00C12190"/>
    <w:rsid w:val="00C1603A"/>
    <w:rsid w:val="00C17459"/>
    <w:rsid w:val="00C220D8"/>
    <w:rsid w:val="00C234A2"/>
    <w:rsid w:val="00C23728"/>
    <w:rsid w:val="00C3185F"/>
    <w:rsid w:val="00C325CC"/>
    <w:rsid w:val="00C34D1A"/>
    <w:rsid w:val="00C36C71"/>
    <w:rsid w:val="00C40755"/>
    <w:rsid w:val="00C51C46"/>
    <w:rsid w:val="00C61E7F"/>
    <w:rsid w:val="00C71B0F"/>
    <w:rsid w:val="00C73F1D"/>
    <w:rsid w:val="00C76549"/>
    <w:rsid w:val="00C76C14"/>
    <w:rsid w:val="00C80E99"/>
    <w:rsid w:val="00C80EAB"/>
    <w:rsid w:val="00C8134E"/>
    <w:rsid w:val="00C81B56"/>
    <w:rsid w:val="00C8208D"/>
    <w:rsid w:val="00C8226D"/>
    <w:rsid w:val="00C83C7A"/>
    <w:rsid w:val="00C84F08"/>
    <w:rsid w:val="00C86082"/>
    <w:rsid w:val="00C90F39"/>
    <w:rsid w:val="00C92F17"/>
    <w:rsid w:val="00C97172"/>
    <w:rsid w:val="00C976D0"/>
    <w:rsid w:val="00CA1758"/>
    <w:rsid w:val="00CA1BC4"/>
    <w:rsid w:val="00CA1EEB"/>
    <w:rsid w:val="00CA217B"/>
    <w:rsid w:val="00CA35DB"/>
    <w:rsid w:val="00CA5145"/>
    <w:rsid w:val="00CA5D8A"/>
    <w:rsid w:val="00CA5DA8"/>
    <w:rsid w:val="00CA66AE"/>
    <w:rsid w:val="00CA7CA1"/>
    <w:rsid w:val="00CB1EEF"/>
    <w:rsid w:val="00CC2A4B"/>
    <w:rsid w:val="00CC562C"/>
    <w:rsid w:val="00CC5916"/>
    <w:rsid w:val="00CC70A6"/>
    <w:rsid w:val="00CD01A7"/>
    <w:rsid w:val="00CE3984"/>
    <w:rsid w:val="00CE47BF"/>
    <w:rsid w:val="00CE530D"/>
    <w:rsid w:val="00CE5CF6"/>
    <w:rsid w:val="00CE6FB5"/>
    <w:rsid w:val="00CF201A"/>
    <w:rsid w:val="00CF3016"/>
    <w:rsid w:val="00CF357F"/>
    <w:rsid w:val="00CF742D"/>
    <w:rsid w:val="00CF7C14"/>
    <w:rsid w:val="00D00907"/>
    <w:rsid w:val="00D009B5"/>
    <w:rsid w:val="00D01374"/>
    <w:rsid w:val="00D026CE"/>
    <w:rsid w:val="00D03E99"/>
    <w:rsid w:val="00D03F7B"/>
    <w:rsid w:val="00D054A9"/>
    <w:rsid w:val="00D128AD"/>
    <w:rsid w:val="00D13F20"/>
    <w:rsid w:val="00D15CFA"/>
    <w:rsid w:val="00D162E4"/>
    <w:rsid w:val="00D16AB6"/>
    <w:rsid w:val="00D16F5D"/>
    <w:rsid w:val="00D173E1"/>
    <w:rsid w:val="00D22CB2"/>
    <w:rsid w:val="00D22F65"/>
    <w:rsid w:val="00D24FE4"/>
    <w:rsid w:val="00D34A70"/>
    <w:rsid w:val="00D3539D"/>
    <w:rsid w:val="00D35D01"/>
    <w:rsid w:val="00D40E52"/>
    <w:rsid w:val="00D41693"/>
    <w:rsid w:val="00D4170C"/>
    <w:rsid w:val="00D42D4E"/>
    <w:rsid w:val="00D4363D"/>
    <w:rsid w:val="00D45130"/>
    <w:rsid w:val="00D470EC"/>
    <w:rsid w:val="00D51B1A"/>
    <w:rsid w:val="00D62348"/>
    <w:rsid w:val="00D712A5"/>
    <w:rsid w:val="00D729CD"/>
    <w:rsid w:val="00D76764"/>
    <w:rsid w:val="00D82804"/>
    <w:rsid w:val="00D82B3C"/>
    <w:rsid w:val="00D82EFC"/>
    <w:rsid w:val="00D9252A"/>
    <w:rsid w:val="00DA0D3D"/>
    <w:rsid w:val="00DA616C"/>
    <w:rsid w:val="00DA684D"/>
    <w:rsid w:val="00DB0713"/>
    <w:rsid w:val="00DB1778"/>
    <w:rsid w:val="00DB2DF5"/>
    <w:rsid w:val="00DB7471"/>
    <w:rsid w:val="00DD017A"/>
    <w:rsid w:val="00DD37FB"/>
    <w:rsid w:val="00DE2EEC"/>
    <w:rsid w:val="00DE395C"/>
    <w:rsid w:val="00DE3D9A"/>
    <w:rsid w:val="00DE4DA9"/>
    <w:rsid w:val="00DE6380"/>
    <w:rsid w:val="00DE7E2C"/>
    <w:rsid w:val="00DF0E43"/>
    <w:rsid w:val="00DF4CBF"/>
    <w:rsid w:val="00DF561D"/>
    <w:rsid w:val="00DF68A8"/>
    <w:rsid w:val="00DF74CA"/>
    <w:rsid w:val="00DF791A"/>
    <w:rsid w:val="00E004BA"/>
    <w:rsid w:val="00E00D99"/>
    <w:rsid w:val="00E01C75"/>
    <w:rsid w:val="00E02442"/>
    <w:rsid w:val="00E0420F"/>
    <w:rsid w:val="00E04834"/>
    <w:rsid w:val="00E07A46"/>
    <w:rsid w:val="00E07B2D"/>
    <w:rsid w:val="00E10124"/>
    <w:rsid w:val="00E10693"/>
    <w:rsid w:val="00E11770"/>
    <w:rsid w:val="00E13C2E"/>
    <w:rsid w:val="00E1453A"/>
    <w:rsid w:val="00E167AD"/>
    <w:rsid w:val="00E17953"/>
    <w:rsid w:val="00E20589"/>
    <w:rsid w:val="00E20AB5"/>
    <w:rsid w:val="00E21185"/>
    <w:rsid w:val="00E23D66"/>
    <w:rsid w:val="00E27DA1"/>
    <w:rsid w:val="00E30C15"/>
    <w:rsid w:val="00E31563"/>
    <w:rsid w:val="00E355C2"/>
    <w:rsid w:val="00E35C7B"/>
    <w:rsid w:val="00E36C3F"/>
    <w:rsid w:val="00E400B1"/>
    <w:rsid w:val="00E420C1"/>
    <w:rsid w:val="00E42132"/>
    <w:rsid w:val="00E43302"/>
    <w:rsid w:val="00E4608E"/>
    <w:rsid w:val="00E46740"/>
    <w:rsid w:val="00E504EE"/>
    <w:rsid w:val="00E522D6"/>
    <w:rsid w:val="00E53ABC"/>
    <w:rsid w:val="00E55273"/>
    <w:rsid w:val="00E56BEE"/>
    <w:rsid w:val="00E60668"/>
    <w:rsid w:val="00E61196"/>
    <w:rsid w:val="00E65A52"/>
    <w:rsid w:val="00E66449"/>
    <w:rsid w:val="00E70B76"/>
    <w:rsid w:val="00E714C1"/>
    <w:rsid w:val="00E7395F"/>
    <w:rsid w:val="00E743AB"/>
    <w:rsid w:val="00E74B15"/>
    <w:rsid w:val="00E80CE0"/>
    <w:rsid w:val="00E80EC3"/>
    <w:rsid w:val="00E83A6F"/>
    <w:rsid w:val="00E86184"/>
    <w:rsid w:val="00E92F1C"/>
    <w:rsid w:val="00E950AF"/>
    <w:rsid w:val="00E979AF"/>
    <w:rsid w:val="00E97FCF"/>
    <w:rsid w:val="00EA5359"/>
    <w:rsid w:val="00EA7DAF"/>
    <w:rsid w:val="00EB1AD4"/>
    <w:rsid w:val="00EB2530"/>
    <w:rsid w:val="00EB27A2"/>
    <w:rsid w:val="00EB6A86"/>
    <w:rsid w:val="00EC0CE9"/>
    <w:rsid w:val="00EC0E3E"/>
    <w:rsid w:val="00ED13A5"/>
    <w:rsid w:val="00ED271E"/>
    <w:rsid w:val="00ED44C4"/>
    <w:rsid w:val="00ED4913"/>
    <w:rsid w:val="00ED4B8C"/>
    <w:rsid w:val="00ED51C4"/>
    <w:rsid w:val="00ED5663"/>
    <w:rsid w:val="00EE43FF"/>
    <w:rsid w:val="00EE51E0"/>
    <w:rsid w:val="00EE65A6"/>
    <w:rsid w:val="00EF01AB"/>
    <w:rsid w:val="00EF3A68"/>
    <w:rsid w:val="00F02AD2"/>
    <w:rsid w:val="00F051C6"/>
    <w:rsid w:val="00F076B3"/>
    <w:rsid w:val="00F10B16"/>
    <w:rsid w:val="00F1138E"/>
    <w:rsid w:val="00F137C3"/>
    <w:rsid w:val="00F158AD"/>
    <w:rsid w:val="00F16B8E"/>
    <w:rsid w:val="00F17D5B"/>
    <w:rsid w:val="00F17EE1"/>
    <w:rsid w:val="00F219F7"/>
    <w:rsid w:val="00F23367"/>
    <w:rsid w:val="00F2411D"/>
    <w:rsid w:val="00F249E5"/>
    <w:rsid w:val="00F24CDF"/>
    <w:rsid w:val="00F27DF6"/>
    <w:rsid w:val="00F34ACA"/>
    <w:rsid w:val="00F40AB1"/>
    <w:rsid w:val="00F40DAB"/>
    <w:rsid w:val="00F42D5C"/>
    <w:rsid w:val="00F43129"/>
    <w:rsid w:val="00F4495A"/>
    <w:rsid w:val="00F46274"/>
    <w:rsid w:val="00F52C91"/>
    <w:rsid w:val="00F53462"/>
    <w:rsid w:val="00F54FDA"/>
    <w:rsid w:val="00F61E6B"/>
    <w:rsid w:val="00F63C48"/>
    <w:rsid w:val="00F6486E"/>
    <w:rsid w:val="00F66EDE"/>
    <w:rsid w:val="00F67852"/>
    <w:rsid w:val="00F6793B"/>
    <w:rsid w:val="00F70523"/>
    <w:rsid w:val="00F7187C"/>
    <w:rsid w:val="00F7202D"/>
    <w:rsid w:val="00F76C7C"/>
    <w:rsid w:val="00F81D3E"/>
    <w:rsid w:val="00F82E7F"/>
    <w:rsid w:val="00F83843"/>
    <w:rsid w:val="00F83D52"/>
    <w:rsid w:val="00F85213"/>
    <w:rsid w:val="00F9032A"/>
    <w:rsid w:val="00F9538B"/>
    <w:rsid w:val="00F972B3"/>
    <w:rsid w:val="00FA195B"/>
    <w:rsid w:val="00FA5407"/>
    <w:rsid w:val="00FA590E"/>
    <w:rsid w:val="00FA6D68"/>
    <w:rsid w:val="00FA6E5B"/>
    <w:rsid w:val="00FB248E"/>
    <w:rsid w:val="00FB388C"/>
    <w:rsid w:val="00FB3BFA"/>
    <w:rsid w:val="00FB40F3"/>
    <w:rsid w:val="00FB696D"/>
    <w:rsid w:val="00FB7782"/>
    <w:rsid w:val="00FC0000"/>
    <w:rsid w:val="00FC0F15"/>
    <w:rsid w:val="00FC570F"/>
    <w:rsid w:val="00FC5E69"/>
    <w:rsid w:val="00FC6AAD"/>
    <w:rsid w:val="00FC6D54"/>
    <w:rsid w:val="00FC7EC0"/>
    <w:rsid w:val="00FD24D4"/>
    <w:rsid w:val="00FD25A4"/>
    <w:rsid w:val="00FD3465"/>
    <w:rsid w:val="00FD40FA"/>
    <w:rsid w:val="00FE11E6"/>
    <w:rsid w:val="00FE1B8E"/>
    <w:rsid w:val="00FE2FD2"/>
    <w:rsid w:val="00FE4B8C"/>
    <w:rsid w:val="00FE6791"/>
    <w:rsid w:val="00FF12CA"/>
    <w:rsid w:val="00FF15A7"/>
    <w:rsid w:val="00FF1E85"/>
    <w:rsid w:val="00FF2B59"/>
    <w:rsid w:val="00FF3C97"/>
    <w:rsid w:val="00FF5BFB"/>
    <w:rsid w:val="00FF7E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98B60DA"/>
  <w14:discardImageEditingData/>
  <w15:chartTrackingRefBased/>
  <w15:docId w15:val="{A02EFE49-1BD1-4C81-94F1-8DF6D8D3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ranklin Gothic Book" w:eastAsia="Times New Roman" w:hAnsi="Franklin Gothic Book" w:cs="Times New Roman"/>
        <w:sz w:val="22"/>
        <w:szCs w:val="22"/>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10"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qFormat="1"/>
    <w:lsdException w:name="FollowedHyperlink" w:semiHidden="1" w:unhideWhenUsed="1" w:qFormat="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unhideWhenUsed="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locked="1"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locked="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ocked="1"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ocked="1"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locked="1"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ocked="1"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locked="1"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1C7"/>
  </w:style>
  <w:style w:type="paragraph" w:styleId="Heading1">
    <w:name w:val="heading 1"/>
    <w:next w:val="Normal"/>
    <w:link w:val="Heading1Char"/>
    <w:qFormat/>
    <w:rsid w:val="00DB0713"/>
    <w:pPr>
      <w:keepNext/>
      <w:spacing w:before="120" w:after="60"/>
      <w:outlineLvl w:val="0"/>
    </w:pPr>
    <w:rPr>
      <w:rFonts w:ascii="Franklin Gothic Demi" w:eastAsiaTheme="majorEastAsia" w:hAnsi="Franklin Gothic Demi" w:cstheme="majorBidi"/>
      <w:sz w:val="36"/>
      <w:szCs w:val="28"/>
      <w:lang w:eastAsia="en-US"/>
    </w:rPr>
  </w:style>
  <w:style w:type="paragraph" w:styleId="Heading2">
    <w:name w:val="heading 2"/>
    <w:basedOn w:val="Heading1"/>
    <w:next w:val="Normal"/>
    <w:link w:val="Heading2Char"/>
    <w:qFormat/>
    <w:rsid w:val="00743962"/>
    <w:pPr>
      <w:outlineLvl w:val="1"/>
    </w:pPr>
    <w:rPr>
      <w:sz w:val="28"/>
      <w:szCs w:val="26"/>
    </w:rPr>
  </w:style>
  <w:style w:type="paragraph" w:styleId="Heading3">
    <w:name w:val="heading 3"/>
    <w:basedOn w:val="Heading1"/>
    <w:next w:val="Normal"/>
    <w:link w:val="Heading3Char"/>
    <w:qFormat/>
    <w:rsid w:val="00743962"/>
    <w:pPr>
      <w:outlineLvl w:val="2"/>
    </w:pPr>
    <w:rPr>
      <w:i/>
      <w:sz w:val="28"/>
      <w:szCs w:val="22"/>
    </w:rPr>
  </w:style>
  <w:style w:type="paragraph" w:styleId="Heading4">
    <w:name w:val="heading 4"/>
    <w:basedOn w:val="Heading1"/>
    <w:next w:val="Normal"/>
    <w:link w:val="Heading4Char"/>
    <w:semiHidden/>
    <w:rsid w:val="00E04834"/>
    <w:pPr>
      <w:outlineLvl w:val="3"/>
    </w:pPr>
    <w:rPr>
      <w:sz w:val="22"/>
      <w:szCs w:val="22"/>
    </w:rPr>
  </w:style>
  <w:style w:type="paragraph" w:styleId="Heading5">
    <w:name w:val="heading 5"/>
    <w:basedOn w:val="Normal"/>
    <w:next w:val="Normal"/>
    <w:link w:val="Heading5Char"/>
    <w:semiHidden/>
    <w:rsid w:val="007A235E"/>
    <w:pPr>
      <w:numPr>
        <w:ilvl w:val="4"/>
        <w:numId w:val="1"/>
      </w:numPr>
      <w:outlineLvl w:val="4"/>
    </w:pPr>
    <w:rPr>
      <w:i/>
      <w:sz w:val="20"/>
      <w:szCs w:val="20"/>
    </w:rPr>
  </w:style>
  <w:style w:type="paragraph" w:styleId="Heading6">
    <w:name w:val="heading 6"/>
    <w:basedOn w:val="Normal"/>
    <w:next w:val="Normal"/>
    <w:link w:val="Heading6Char"/>
    <w:semiHidden/>
    <w:rsid w:val="00E04834"/>
    <w:pPr>
      <w:numPr>
        <w:ilvl w:val="5"/>
        <w:numId w:val="1"/>
      </w:numPr>
      <w:outlineLvl w:val="5"/>
    </w:pPr>
  </w:style>
  <w:style w:type="paragraph" w:styleId="Heading7">
    <w:name w:val="heading 7"/>
    <w:basedOn w:val="Normal"/>
    <w:next w:val="Normal"/>
    <w:link w:val="Heading7Char"/>
    <w:semiHidden/>
    <w:rsid w:val="00E04834"/>
    <w:pPr>
      <w:numPr>
        <w:ilvl w:val="6"/>
        <w:numId w:val="1"/>
      </w:numPr>
      <w:outlineLvl w:val="6"/>
    </w:pPr>
  </w:style>
  <w:style w:type="paragraph" w:styleId="Heading8">
    <w:name w:val="heading 8"/>
    <w:basedOn w:val="Normal"/>
    <w:next w:val="Normal"/>
    <w:link w:val="Heading8Char"/>
    <w:semiHidden/>
    <w:rsid w:val="00E04834"/>
    <w:pPr>
      <w:keepNext/>
      <w:numPr>
        <w:ilvl w:val="7"/>
        <w:numId w:val="1"/>
      </w:numPr>
      <w:outlineLvl w:val="7"/>
    </w:pPr>
  </w:style>
  <w:style w:type="paragraph" w:styleId="Heading9">
    <w:name w:val="heading 9"/>
    <w:basedOn w:val="Normal"/>
    <w:next w:val="Normal"/>
    <w:link w:val="Heading9Char"/>
    <w:semiHidden/>
    <w:rsid w:val="00E04834"/>
    <w:pPr>
      <w:keepNext/>
      <w:numPr>
        <w:ilvl w:val="8"/>
        <w:numId w:val="1"/>
      </w:numPr>
      <w:tabs>
        <w:tab w:val="left" w:pos="851"/>
        <w:tab w:val="right" w:pos="978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0713"/>
    <w:rPr>
      <w:rFonts w:ascii="Franklin Gothic Demi" w:eastAsiaTheme="majorEastAsia" w:hAnsi="Franklin Gothic Demi" w:cstheme="majorBidi"/>
      <w:sz w:val="36"/>
      <w:szCs w:val="28"/>
      <w:lang w:eastAsia="en-US"/>
    </w:rPr>
  </w:style>
  <w:style w:type="character" w:customStyle="1" w:styleId="Heading2Char">
    <w:name w:val="Heading 2 Char"/>
    <w:basedOn w:val="DefaultParagraphFont"/>
    <w:link w:val="Heading2"/>
    <w:rsid w:val="00743962"/>
    <w:rPr>
      <w:rFonts w:ascii="Franklin Gothic Demi" w:eastAsiaTheme="majorEastAsia" w:hAnsi="Franklin Gothic Demi" w:cstheme="majorBidi"/>
      <w:sz w:val="28"/>
      <w:szCs w:val="26"/>
      <w:lang w:eastAsia="en-US"/>
    </w:rPr>
  </w:style>
  <w:style w:type="character" w:customStyle="1" w:styleId="Heading3Char">
    <w:name w:val="Heading 3 Char"/>
    <w:basedOn w:val="DefaultParagraphFont"/>
    <w:link w:val="Heading3"/>
    <w:rsid w:val="00743962"/>
    <w:rPr>
      <w:rFonts w:ascii="Franklin Gothic Demi" w:eastAsiaTheme="majorEastAsia" w:hAnsi="Franklin Gothic Demi" w:cstheme="majorBidi"/>
      <w:i/>
      <w:sz w:val="28"/>
      <w:lang w:eastAsia="en-US"/>
    </w:rPr>
  </w:style>
  <w:style w:type="character" w:customStyle="1" w:styleId="Heading4Char">
    <w:name w:val="Heading 4 Char"/>
    <w:basedOn w:val="DefaultParagraphFont"/>
    <w:link w:val="Heading4"/>
    <w:semiHidden/>
    <w:rsid w:val="006267BA"/>
    <w:rPr>
      <w:rFonts w:ascii="Franklin Gothic Demi" w:eastAsiaTheme="majorEastAsia" w:hAnsi="Franklin Gothic Demi" w:cstheme="majorBidi"/>
      <w:lang w:eastAsia="en-US"/>
    </w:rPr>
  </w:style>
  <w:style w:type="character" w:customStyle="1" w:styleId="Heading5Char">
    <w:name w:val="Heading 5 Char"/>
    <w:basedOn w:val="DefaultParagraphFont"/>
    <w:link w:val="Heading5"/>
    <w:semiHidden/>
    <w:rsid w:val="00CA5145"/>
    <w:rPr>
      <w:i/>
      <w:sz w:val="20"/>
      <w:szCs w:val="20"/>
    </w:rPr>
  </w:style>
  <w:style w:type="character" w:customStyle="1" w:styleId="Heading6Char">
    <w:name w:val="Heading 6 Char"/>
    <w:basedOn w:val="DefaultParagraphFont"/>
    <w:link w:val="Heading6"/>
    <w:semiHidden/>
    <w:rsid w:val="00CA5145"/>
  </w:style>
  <w:style w:type="character" w:customStyle="1" w:styleId="Heading7Char">
    <w:name w:val="Heading 7 Char"/>
    <w:basedOn w:val="DefaultParagraphFont"/>
    <w:link w:val="Heading7"/>
    <w:semiHidden/>
    <w:rsid w:val="00CA5145"/>
  </w:style>
  <w:style w:type="character" w:customStyle="1" w:styleId="Heading8Char">
    <w:name w:val="Heading 8 Char"/>
    <w:basedOn w:val="DefaultParagraphFont"/>
    <w:link w:val="Heading8"/>
    <w:semiHidden/>
    <w:rsid w:val="00CA5145"/>
  </w:style>
  <w:style w:type="character" w:customStyle="1" w:styleId="Heading9Char">
    <w:name w:val="Heading 9 Char"/>
    <w:basedOn w:val="DefaultParagraphFont"/>
    <w:link w:val="Heading9"/>
    <w:semiHidden/>
    <w:rsid w:val="00CA5145"/>
  </w:style>
  <w:style w:type="paragraph" w:customStyle="1" w:styleId="Numberedlistmultilevel">
    <w:name w:val="Numbered list multilevel"/>
    <w:basedOn w:val="Normal"/>
    <w:uiPriority w:val="1"/>
    <w:qFormat/>
    <w:rsid w:val="00743962"/>
    <w:pPr>
      <w:numPr>
        <w:numId w:val="9"/>
      </w:numPr>
    </w:pPr>
  </w:style>
  <w:style w:type="paragraph" w:styleId="ListParagraph">
    <w:name w:val="List Paragraph"/>
    <w:basedOn w:val="Normal"/>
    <w:uiPriority w:val="34"/>
    <w:semiHidden/>
    <w:rsid w:val="00C234A2"/>
    <w:pPr>
      <w:tabs>
        <w:tab w:val="left" w:pos="357"/>
      </w:tabs>
      <w:ind w:left="357" w:hanging="357"/>
      <w:contextualSpacing/>
    </w:pPr>
  </w:style>
  <w:style w:type="table" w:customStyle="1" w:styleId="CSCGridblue">
    <w:name w:val="CSC Grid blue"/>
    <w:basedOn w:val="TableGrid"/>
    <w:uiPriority w:val="99"/>
    <w:rsid w:val="003509B8"/>
    <w:rPr>
      <w:szCs w:val="20"/>
    </w:rPr>
    <w:tblPr/>
    <w:trPr>
      <w:cantSplit/>
    </w:trPr>
    <w:tblStylePr w:type="firstRow">
      <w:pPr>
        <w:jc w:val="left"/>
      </w:pPr>
      <w:rPr>
        <w:rFonts w:ascii="Franklin Gothic Book" w:hAnsi="Franklin Gothic Book"/>
        <w:b/>
        <w:color w:val="FFFFFF" w:themeColor="background1"/>
        <w:sz w:val="20"/>
      </w:rPr>
      <w:tblPr/>
      <w:tcPr>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B2C4FD" w:themeFill="text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Gridyellow">
    <w:name w:val="CSC Grid yellow"/>
    <w:basedOn w:val="TableGrid"/>
    <w:uiPriority w:val="99"/>
    <w:rsid w:val="003509B8"/>
    <w:rPr>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trPr>
    <w:tblStylePr w:type="firstRow">
      <w:rPr>
        <w:rFonts w:ascii="Franklin Gothic Book" w:hAnsi="Franklin Gothic Book"/>
        <w:b/>
        <w:color w:val="000000" w:themeColor="text1"/>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FFF2C8" w:themeFill="background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Nogridblue">
    <w:name w:val="CSC No grid blue"/>
    <w:basedOn w:val="TableNormal"/>
    <w:uiPriority w:val="99"/>
    <w:rsid w:val="003509B8"/>
    <w:tblPr>
      <w:tblStyleRowBandSize w:val="1"/>
    </w:tblPr>
    <w:tcPr>
      <w:tcMar>
        <w:top w:w="108" w:type="dxa"/>
        <w:bottom w:w="108" w:type="dxa"/>
      </w:tcMar>
    </w:tcPr>
    <w:tblStylePr w:type="firstRow">
      <w:rPr>
        <w:rFonts w:ascii="Franklin Gothic Book" w:hAnsi="Franklin Gothic Book"/>
        <w:b/>
        <w:sz w:val="20"/>
      </w:rPr>
      <w:tblPr/>
      <w:tcPr>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B2C4FD" w:themeFill="text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Nogridyellow">
    <w:name w:val="CSC No grid yellow"/>
    <w:basedOn w:val="TableNormal"/>
    <w:uiPriority w:val="99"/>
    <w:rsid w:val="003509B8"/>
    <w:tblPr>
      <w:tblStyleRowBandSize w:val="1"/>
    </w:tblPr>
    <w:tcPr>
      <w:tcMar>
        <w:top w:w="108" w:type="dxa"/>
        <w:bottom w:w="108" w:type="dxa"/>
      </w:tcMar>
    </w:tcPr>
    <w:tblStylePr w:type="firstRow">
      <w:rPr>
        <w:rFonts w:ascii="Franklin Gothic Book" w:hAnsi="Franklin Gothic Book"/>
        <w:b/>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FF2C8" w:themeFill="background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paragraph" w:styleId="Date">
    <w:name w:val="Date"/>
    <w:basedOn w:val="Normal"/>
    <w:next w:val="Normal"/>
    <w:link w:val="DateChar"/>
    <w:semiHidden/>
    <w:rsid w:val="00E04834"/>
  </w:style>
  <w:style w:type="character" w:customStyle="1" w:styleId="DateChar">
    <w:name w:val="Date Char"/>
    <w:basedOn w:val="DefaultParagraphFont"/>
    <w:link w:val="Date"/>
    <w:semiHidden/>
    <w:rsid w:val="006267BA"/>
  </w:style>
  <w:style w:type="character" w:styleId="Emphasis">
    <w:name w:val="Emphasis"/>
    <w:uiPriority w:val="2"/>
    <w:qFormat/>
    <w:rsid w:val="00E04834"/>
    <w:rPr>
      <w:i/>
      <w:iCs/>
    </w:rPr>
  </w:style>
  <w:style w:type="character" w:styleId="FollowedHyperlink">
    <w:name w:val="FollowedHyperlink"/>
    <w:basedOn w:val="DefaultParagraphFont"/>
    <w:uiPriority w:val="4"/>
    <w:qFormat/>
    <w:rsid w:val="00E04834"/>
    <w:rPr>
      <w:color w:val="800080" w:themeColor="followedHyperlink"/>
      <w:u w:val="single"/>
    </w:rPr>
  </w:style>
  <w:style w:type="paragraph" w:styleId="Footer">
    <w:name w:val="footer"/>
    <w:basedOn w:val="Normal"/>
    <w:link w:val="FooterChar"/>
    <w:uiPriority w:val="10"/>
    <w:qFormat/>
    <w:rsid w:val="000B7550"/>
    <w:pPr>
      <w:tabs>
        <w:tab w:val="center" w:pos="4320"/>
        <w:tab w:val="right" w:pos="8820"/>
      </w:tabs>
    </w:pPr>
    <w:rPr>
      <w:sz w:val="18"/>
      <w:szCs w:val="20"/>
      <w:lang w:eastAsia="en-US"/>
    </w:rPr>
  </w:style>
  <w:style w:type="character" w:customStyle="1" w:styleId="FooterChar">
    <w:name w:val="Footer Char"/>
    <w:basedOn w:val="DefaultParagraphFont"/>
    <w:link w:val="Footer"/>
    <w:uiPriority w:val="10"/>
    <w:rsid w:val="000B7550"/>
    <w:rPr>
      <w:sz w:val="18"/>
      <w:szCs w:val="20"/>
      <w:lang w:eastAsia="en-US"/>
    </w:rPr>
  </w:style>
  <w:style w:type="paragraph" w:customStyle="1" w:styleId="Footerbold">
    <w:name w:val="Footer bold"/>
    <w:basedOn w:val="Footer"/>
    <w:link w:val="FooterboldChar"/>
    <w:uiPriority w:val="10"/>
    <w:qFormat/>
    <w:rsid w:val="000B7550"/>
    <w:rPr>
      <w:b/>
    </w:rPr>
  </w:style>
  <w:style w:type="character" w:customStyle="1" w:styleId="FooterboldChar">
    <w:name w:val="Footer bold Char"/>
    <w:basedOn w:val="FooterChar"/>
    <w:link w:val="Footerbold"/>
    <w:uiPriority w:val="10"/>
    <w:rsid w:val="000B7550"/>
    <w:rPr>
      <w:b/>
      <w:sz w:val="18"/>
      <w:szCs w:val="20"/>
      <w:lang w:eastAsia="en-US"/>
    </w:rPr>
  </w:style>
  <w:style w:type="character" w:styleId="Hyperlink">
    <w:name w:val="Hyperlink"/>
    <w:uiPriority w:val="4"/>
    <w:qFormat/>
    <w:rsid w:val="00E04834"/>
    <w:rPr>
      <w:color w:val="0000FF" w:themeColor="hyperlink"/>
      <w:u w:val="single"/>
    </w:rPr>
  </w:style>
  <w:style w:type="character" w:styleId="PageNumber">
    <w:name w:val="page number"/>
    <w:basedOn w:val="DefaultParagraphFont"/>
    <w:uiPriority w:val="10"/>
    <w:qFormat/>
    <w:rsid w:val="000B7550"/>
    <w:rPr>
      <w:rFonts w:ascii="Franklin Gothic Book" w:hAnsi="Franklin Gothic Book"/>
      <w:sz w:val="18"/>
    </w:rPr>
  </w:style>
  <w:style w:type="character" w:styleId="Strong">
    <w:name w:val="Strong"/>
    <w:uiPriority w:val="2"/>
    <w:qFormat/>
    <w:rsid w:val="00E04834"/>
    <w:rPr>
      <w:b/>
      <w:bCs/>
    </w:rPr>
  </w:style>
  <w:style w:type="paragraph" w:styleId="Title">
    <w:name w:val="Title"/>
    <w:next w:val="Normal"/>
    <w:link w:val="TitleChar"/>
    <w:uiPriority w:val="5"/>
    <w:semiHidden/>
    <w:qFormat/>
    <w:rsid w:val="00E04834"/>
    <w:pPr>
      <w:spacing w:before="240" w:after="60"/>
    </w:pPr>
    <w:rPr>
      <w:rFonts w:ascii="Franklin Gothic Medium" w:eastAsiaTheme="majorEastAsia" w:hAnsi="Franklin Gothic Medium" w:cs="Arial"/>
      <w:bCs/>
      <w:kern w:val="28"/>
      <w:sz w:val="64"/>
      <w:szCs w:val="64"/>
      <w:lang w:eastAsia="en-US"/>
    </w:rPr>
  </w:style>
  <w:style w:type="character" w:customStyle="1" w:styleId="TitleChar">
    <w:name w:val="Title Char"/>
    <w:basedOn w:val="DefaultParagraphFont"/>
    <w:link w:val="Title"/>
    <w:uiPriority w:val="5"/>
    <w:semiHidden/>
    <w:rsid w:val="007324D5"/>
    <w:rPr>
      <w:rFonts w:ascii="Franklin Gothic Medium" w:eastAsiaTheme="majorEastAsia" w:hAnsi="Franklin Gothic Medium" w:cs="Arial"/>
      <w:bCs/>
      <w:kern w:val="28"/>
      <w:sz w:val="64"/>
      <w:szCs w:val="64"/>
      <w:lang w:eastAsia="en-US"/>
    </w:rPr>
  </w:style>
  <w:style w:type="paragraph" w:styleId="Subtitle">
    <w:name w:val="Subtitle"/>
    <w:basedOn w:val="Title"/>
    <w:next w:val="Normal"/>
    <w:link w:val="SubtitleChar"/>
    <w:uiPriority w:val="6"/>
    <w:semiHidden/>
    <w:rsid w:val="005B30E6"/>
    <w:rPr>
      <w:rFonts w:ascii="Franklin Gothic Book" w:hAnsi="Franklin Gothic Book" w:cstheme="majorBidi"/>
      <w:sz w:val="36"/>
      <w:szCs w:val="36"/>
    </w:rPr>
  </w:style>
  <w:style w:type="character" w:customStyle="1" w:styleId="SubtitleChar">
    <w:name w:val="Subtitle Char"/>
    <w:basedOn w:val="DefaultParagraphFont"/>
    <w:link w:val="Subtitle"/>
    <w:uiPriority w:val="6"/>
    <w:semiHidden/>
    <w:rsid w:val="005B30E6"/>
    <w:rPr>
      <w:rFonts w:eastAsiaTheme="majorEastAsia" w:cstheme="majorBidi"/>
      <w:bCs/>
      <w:kern w:val="28"/>
      <w:sz w:val="36"/>
      <w:szCs w:val="36"/>
      <w:lang w:eastAsia="en-US"/>
    </w:rPr>
  </w:style>
  <w:style w:type="table" w:styleId="TableGrid">
    <w:name w:val="Table Grid"/>
    <w:aliases w:val="CSC Table Grid"/>
    <w:basedOn w:val="TableNormal"/>
    <w:rsid w:val="003509B8"/>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Franklin Gothic Book" w:hAnsi="Franklin Gothic Book"/>
        <w:b/>
        <w:sz w:val="20"/>
      </w:r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paragraph" w:customStyle="1" w:styleId="Tablelegend">
    <w:name w:val="Table legend"/>
    <w:basedOn w:val="Normal"/>
    <w:semiHidden/>
    <w:locked/>
    <w:rsid w:val="002504C0"/>
    <w:rPr>
      <w:rFonts w:eastAsiaTheme="majorEastAsia"/>
    </w:rPr>
  </w:style>
  <w:style w:type="paragraph" w:styleId="TOC1">
    <w:name w:val="toc 1"/>
    <w:basedOn w:val="Normal"/>
    <w:next w:val="Normal"/>
    <w:autoRedefine/>
    <w:uiPriority w:val="9"/>
    <w:semiHidden/>
    <w:rsid w:val="00B0699C"/>
    <w:pPr>
      <w:tabs>
        <w:tab w:val="left" w:pos="720"/>
        <w:tab w:val="right" w:pos="9072"/>
      </w:tabs>
      <w:spacing w:after="100"/>
      <w:ind w:left="720" w:hanging="720"/>
    </w:pPr>
    <w:rPr>
      <w:b/>
    </w:rPr>
  </w:style>
  <w:style w:type="paragraph" w:styleId="TOC2">
    <w:name w:val="toc 2"/>
    <w:basedOn w:val="Normal"/>
    <w:next w:val="Normal"/>
    <w:autoRedefine/>
    <w:uiPriority w:val="9"/>
    <w:semiHidden/>
    <w:rsid w:val="00B0699C"/>
    <w:pPr>
      <w:tabs>
        <w:tab w:val="left" w:pos="720"/>
        <w:tab w:val="right" w:pos="9072"/>
      </w:tabs>
      <w:spacing w:after="100"/>
      <w:ind w:left="720" w:hanging="720"/>
    </w:pPr>
  </w:style>
  <w:style w:type="paragraph" w:customStyle="1" w:styleId="Appendixheading">
    <w:name w:val="Appendix heading"/>
    <w:next w:val="Normal"/>
    <w:uiPriority w:val="9"/>
    <w:semiHidden/>
    <w:rsid w:val="00B430C4"/>
    <w:rPr>
      <w:rFonts w:ascii="Franklin Gothic Demi" w:eastAsiaTheme="majorEastAsia" w:hAnsi="Franklin Gothic Demi" w:cstheme="majorBidi"/>
      <w:sz w:val="36"/>
      <w:lang w:eastAsia="en-US"/>
    </w:rPr>
  </w:style>
  <w:style w:type="paragraph" w:styleId="NormalWeb">
    <w:name w:val="Normal (Web)"/>
    <w:basedOn w:val="Normal"/>
    <w:semiHidden/>
    <w:rsid w:val="007A235E"/>
    <w:rPr>
      <w:szCs w:val="24"/>
    </w:rPr>
  </w:style>
  <w:style w:type="paragraph" w:styleId="BalloonText">
    <w:name w:val="Balloon Text"/>
    <w:basedOn w:val="Normal"/>
    <w:link w:val="BalloonTextChar"/>
    <w:semiHidden/>
    <w:rsid w:val="00B430C4"/>
    <w:rPr>
      <w:rFonts w:cs="Tahoma"/>
      <w:sz w:val="16"/>
      <w:szCs w:val="16"/>
    </w:rPr>
  </w:style>
  <w:style w:type="character" w:customStyle="1" w:styleId="BalloonTextChar">
    <w:name w:val="Balloon Text Char"/>
    <w:basedOn w:val="DefaultParagraphFont"/>
    <w:link w:val="BalloonText"/>
    <w:semiHidden/>
    <w:rsid w:val="00B430C4"/>
    <w:rPr>
      <w:rFonts w:cs="Tahoma"/>
      <w:sz w:val="16"/>
      <w:szCs w:val="16"/>
    </w:rPr>
  </w:style>
  <w:style w:type="paragraph" w:styleId="Caption">
    <w:name w:val="caption"/>
    <w:basedOn w:val="Normal"/>
    <w:next w:val="Normal"/>
    <w:uiPriority w:val="8"/>
    <w:semiHidden/>
    <w:rsid w:val="00BD287D"/>
    <w:rPr>
      <w:bCs/>
      <w:i/>
      <w:sz w:val="20"/>
      <w:szCs w:val="18"/>
    </w:rPr>
  </w:style>
  <w:style w:type="character" w:styleId="EndnoteReference">
    <w:name w:val="endnote reference"/>
    <w:basedOn w:val="DefaultParagraphFont"/>
    <w:semiHidden/>
    <w:rsid w:val="00BD287D"/>
    <w:rPr>
      <w:vertAlign w:val="superscript"/>
    </w:rPr>
  </w:style>
  <w:style w:type="paragraph" w:styleId="EndnoteText">
    <w:name w:val="endnote text"/>
    <w:basedOn w:val="Normal"/>
    <w:link w:val="EndnoteTextChar"/>
    <w:semiHidden/>
    <w:rsid w:val="00BD287D"/>
    <w:rPr>
      <w:sz w:val="20"/>
      <w:szCs w:val="20"/>
    </w:rPr>
  </w:style>
  <w:style w:type="character" w:customStyle="1" w:styleId="EndnoteTextChar">
    <w:name w:val="Endnote Text Char"/>
    <w:basedOn w:val="DefaultParagraphFont"/>
    <w:link w:val="EndnoteText"/>
    <w:semiHidden/>
    <w:rsid w:val="00BD287D"/>
    <w:rPr>
      <w:sz w:val="20"/>
      <w:szCs w:val="20"/>
    </w:rPr>
  </w:style>
  <w:style w:type="paragraph" w:customStyle="1" w:styleId="Figureheading">
    <w:name w:val="Figure heading"/>
    <w:basedOn w:val="Normal"/>
    <w:next w:val="Normal"/>
    <w:uiPriority w:val="7"/>
    <w:semiHidden/>
    <w:rsid w:val="009A34A1"/>
    <w:pPr>
      <w:keepNext/>
      <w:numPr>
        <w:numId w:val="4"/>
      </w:numPr>
      <w:tabs>
        <w:tab w:val="left" w:pos="1134"/>
      </w:tabs>
      <w:spacing w:after="120"/>
    </w:pPr>
    <w:rPr>
      <w:rFonts w:ascii="Franklin Gothic Medium" w:eastAsiaTheme="majorEastAsia" w:hAnsi="Franklin Gothic Medium"/>
      <w:i/>
    </w:rPr>
  </w:style>
  <w:style w:type="character" w:styleId="FootnoteReference">
    <w:name w:val="footnote reference"/>
    <w:basedOn w:val="DefaultParagraphFont"/>
    <w:uiPriority w:val="8"/>
    <w:semiHidden/>
    <w:rsid w:val="005B30E6"/>
    <w:rPr>
      <w:rFonts w:ascii="Franklin Gothic Book" w:hAnsi="Franklin Gothic Book"/>
      <w:sz w:val="20"/>
      <w:vertAlign w:val="superscript"/>
    </w:rPr>
  </w:style>
  <w:style w:type="paragraph" w:styleId="FootnoteText">
    <w:name w:val="footnote text"/>
    <w:basedOn w:val="Normal"/>
    <w:link w:val="FootnoteTextChar"/>
    <w:uiPriority w:val="8"/>
    <w:semiHidden/>
    <w:rsid w:val="00BD287D"/>
    <w:pPr>
      <w:autoSpaceDE w:val="0"/>
      <w:autoSpaceDN w:val="0"/>
      <w:adjustRightInd w:val="0"/>
    </w:pPr>
    <w:rPr>
      <w:color w:val="000000"/>
      <w:sz w:val="18"/>
      <w:szCs w:val="20"/>
    </w:rPr>
  </w:style>
  <w:style w:type="character" w:customStyle="1" w:styleId="FootnoteTextChar">
    <w:name w:val="Footnote Text Char"/>
    <w:basedOn w:val="DefaultParagraphFont"/>
    <w:link w:val="FootnoteText"/>
    <w:uiPriority w:val="8"/>
    <w:semiHidden/>
    <w:rsid w:val="00683B04"/>
    <w:rPr>
      <w:color w:val="000000"/>
      <w:sz w:val="18"/>
      <w:szCs w:val="20"/>
    </w:rPr>
  </w:style>
  <w:style w:type="paragraph" w:styleId="Header">
    <w:name w:val="header"/>
    <w:basedOn w:val="Normal"/>
    <w:link w:val="HeaderChar"/>
    <w:uiPriority w:val="99"/>
    <w:semiHidden/>
    <w:rsid w:val="00BD287D"/>
    <w:pPr>
      <w:tabs>
        <w:tab w:val="center" w:pos="4513"/>
        <w:tab w:val="right" w:pos="9026"/>
      </w:tabs>
    </w:pPr>
  </w:style>
  <w:style w:type="character" w:customStyle="1" w:styleId="HeaderChar">
    <w:name w:val="Header Char"/>
    <w:basedOn w:val="DefaultParagraphFont"/>
    <w:link w:val="Header"/>
    <w:uiPriority w:val="99"/>
    <w:semiHidden/>
    <w:rsid w:val="00BD287D"/>
  </w:style>
  <w:style w:type="paragraph" w:customStyle="1" w:styleId="NonTOCHeading1">
    <w:name w:val="Non TOC Heading 1"/>
    <w:next w:val="Normal"/>
    <w:uiPriority w:val="9"/>
    <w:semiHidden/>
    <w:rsid w:val="00862933"/>
    <w:pPr>
      <w:keepNext/>
      <w:spacing w:before="120" w:after="60"/>
    </w:pPr>
    <w:rPr>
      <w:rFonts w:ascii="Franklin Gothic Demi" w:eastAsiaTheme="majorEastAsia" w:hAnsi="Franklin Gothic Demi"/>
      <w:sz w:val="36"/>
    </w:rPr>
  </w:style>
  <w:style w:type="paragraph" w:customStyle="1" w:styleId="NonTOCHeading2">
    <w:name w:val="Non TOC Heading 2"/>
    <w:basedOn w:val="Normal"/>
    <w:next w:val="Normal"/>
    <w:uiPriority w:val="9"/>
    <w:semiHidden/>
    <w:rsid w:val="00862933"/>
    <w:pPr>
      <w:keepNext/>
      <w:spacing w:before="120" w:after="60"/>
    </w:pPr>
    <w:rPr>
      <w:rFonts w:ascii="Franklin Gothic Demi" w:eastAsiaTheme="majorEastAsia" w:hAnsi="Franklin Gothic Demi" w:cstheme="majorBidi"/>
      <w:sz w:val="28"/>
      <w:szCs w:val="26"/>
      <w:lang w:eastAsia="en-US"/>
    </w:rPr>
  </w:style>
  <w:style w:type="paragraph" w:customStyle="1" w:styleId="Normalimprint">
    <w:name w:val="Normal imprint"/>
    <w:basedOn w:val="Normal"/>
    <w:next w:val="Normal"/>
    <w:semiHidden/>
    <w:rsid w:val="00BD287D"/>
    <w:pPr>
      <w:spacing w:after="7200"/>
    </w:pPr>
  </w:style>
  <w:style w:type="paragraph" w:customStyle="1" w:styleId="Indentedquote">
    <w:name w:val="Indented quote"/>
    <w:basedOn w:val="Normal"/>
    <w:next w:val="Normal"/>
    <w:uiPriority w:val="8"/>
    <w:semiHidden/>
    <w:rsid w:val="0020484E"/>
    <w:pPr>
      <w:ind w:left="714" w:right="1786"/>
    </w:pPr>
  </w:style>
  <w:style w:type="character" w:styleId="PlaceholderText">
    <w:name w:val="Placeholder Text"/>
    <w:basedOn w:val="DefaultParagraphFont"/>
    <w:uiPriority w:val="99"/>
    <w:semiHidden/>
    <w:rsid w:val="00BD287D"/>
    <w:rPr>
      <w:color w:val="808080"/>
    </w:rPr>
  </w:style>
  <w:style w:type="paragraph" w:customStyle="1" w:styleId="Referencelist">
    <w:name w:val="Reference list"/>
    <w:basedOn w:val="Normal"/>
    <w:uiPriority w:val="8"/>
    <w:semiHidden/>
    <w:rsid w:val="00BD287D"/>
    <w:pPr>
      <w:ind w:left="714" w:hanging="714"/>
    </w:pPr>
  </w:style>
  <w:style w:type="paragraph" w:customStyle="1" w:styleId="ReferenceTitle">
    <w:name w:val="Reference Title"/>
    <w:basedOn w:val="Normal"/>
    <w:next w:val="Normal"/>
    <w:link w:val="ReferenceTitleChar"/>
    <w:uiPriority w:val="8"/>
    <w:semiHidden/>
    <w:rsid w:val="00BD287D"/>
    <w:rPr>
      <w:i/>
      <w:szCs w:val="20"/>
    </w:rPr>
  </w:style>
  <w:style w:type="character" w:customStyle="1" w:styleId="ReferenceTitleChar">
    <w:name w:val="Reference Title Char"/>
    <w:basedOn w:val="DefaultParagraphFont"/>
    <w:link w:val="ReferenceTitle"/>
    <w:uiPriority w:val="8"/>
    <w:semiHidden/>
    <w:rsid w:val="00683B04"/>
    <w:rPr>
      <w:i/>
      <w:szCs w:val="20"/>
    </w:rPr>
  </w:style>
  <w:style w:type="paragraph" w:customStyle="1" w:styleId="Signatorysname">
    <w:name w:val="Signatory's name"/>
    <w:basedOn w:val="Normal"/>
    <w:next w:val="Normal"/>
    <w:semiHidden/>
    <w:rsid w:val="00002076"/>
    <w:pPr>
      <w:spacing w:before="960" w:after="60"/>
    </w:pPr>
    <w:rPr>
      <w:rFonts w:ascii="Franklin Gothic Medium" w:hAnsi="Franklin Gothic Medium"/>
      <w:lang w:eastAsia="en-US"/>
    </w:rPr>
  </w:style>
  <w:style w:type="paragraph" w:customStyle="1" w:styleId="Source">
    <w:name w:val="Source"/>
    <w:basedOn w:val="Normal"/>
    <w:next w:val="Normal"/>
    <w:uiPriority w:val="8"/>
    <w:semiHidden/>
    <w:rsid w:val="00BD287D"/>
    <w:pPr>
      <w:spacing w:after="60"/>
      <w:jc w:val="right"/>
    </w:pPr>
    <w:rPr>
      <w:rFonts w:eastAsiaTheme="majorEastAsia"/>
      <w:i/>
      <w:noProof/>
    </w:rPr>
  </w:style>
  <w:style w:type="paragraph" w:customStyle="1" w:styleId="Tableheading">
    <w:name w:val="Table heading"/>
    <w:next w:val="Normal"/>
    <w:uiPriority w:val="7"/>
    <w:qFormat/>
    <w:rsid w:val="00862933"/>
    <w:pPr>
      <w:keepNext/>
      <w:numPr>
        <w:numId w:val="16"/>
      </w:numPr>
      <w:tabs>
        <w:tab w:val="left" w:pos="1134"/>
      </w:tabs>
      <w:spacing w:after="120"/>
    </w:pPr>
    <w:rPr>
      <w:rFonts w:ascii="Franklin Gothic Medium" w:eastAsiaTheme="majorEastAsia" w:hAnsi="Franklin Gothic Medium"/>
      <w:i/>
    </w:rPr>
  </w:style>
  <w:style w:type="paragraph" w:styleId="Bibliography">
    <w:name w:val="Bibliography"/>
    <w:basedOn w:val="Normal"/>
    <w:next w:val="Normal"/>
    <w:uiPriority w:val="37"/>
    <w:semiHidden/>
    <w:rsid w:val="00B430C4"/>
  </w:style>
  <w:style w:type="paragraph" w:styleId="NormalIndent">
    <w:name w:val="Normal Indent"/>
    <w:basedOn w:val="Normal"/>
    <w:semiHidden/>
    <w:rsid w:val="0020484E"/>
    <w:pPr>
      <w:ind w:left="357"/>
    </w:pPr>
  </w:style>
  <w:style w:type="numbering" w:customStyle="1" w:styleId="CSCFigureheadinglist">
    <w:name w:val="CSC Figure heading list"/>
    <w:uiPriority w:val="99"/>
    <w:rsid w:val="005479E6"/>
    <w:pPr>
      <w:numPr>
        <w:numId w:val="3"/>
      </w:numPr>
    </w:pPr>
  </w:style>
  <w:style w:type="numbering" w:customStyle="1" w:styleId="CSCTableheadinglist">
    <w:name w:val="CSC Table heading list"/>
    <w:uiPriority w:val="99"/>
    <w:rsid w:val="005479E6"/>
    <w:pPr>
      <w:numPr>
        <w:numId w:val="5"/>
      </w:numPr>
    </w:pPr>
  </w:style>
  <w:style w:type="numbering" w:customStyle="1" w:styleId="CSCHeadinglistnumberstyle">
    <w:name w:val="CSC Heading list number style"/>
    <w:uiPriority w:val="99"/>
    <w:rsid w:val="00763A14"/>
    <w:pPr>
      <w:numPr>
        <w:numId w:val="7"/>
      </w:numPr>
    </w:pPr>
  </w:style>
  <w:style w:type="paragraph" w:customStyle="1" w:styleId="Bulletlistmultilevel">
    <w:name w:val="Bullet list multilevel"/>
    <w:basedOn w:val="Normal"/>
    <w:uiPriority w:val="1"/>
    <w:qFormat/>
    <w:rsid w:val="00C17459"/>
    <w:pPr>
      <w:numPr>
        <w:numId w:val="14"/>
      </w:numPr>
    </w:pPr>
  </w:style>
  <w:style w:type="paragraph" w:customStyle="1" w:styleId="Bulletlevel2CSC">
    <w:name w:val="Bullet level 2 CSC"/>
    <w:basedOn w:val="Normal"/>
    <w:semiHidden/>
    <w:qFormat/>
    <w:rsid w:val="00C17459"/>
    <w:pPr>
      <w:numPr>
        <w:ilvl w:val="1"/>
        <w:numId w:val="14"/>
      </w:numPr>
      <w:spacing w:after="60"/>
    </w:pPr>
  </w:style>
  <w:style w:type="paragraph" w:customStyle="1" w:styleId="Bulletlevel3CSC">
    <w:name w:val="Bullet level 3 CSC"/>
    <w:basedOn w:val="Normal"/>
    <w:semiHidden/>
    <w:qFormat/>
    <w:rsid w:val="00C17459"/>
    <w:pPr>
      <w:numPr>
        <w:ilvl w:val="2"/>
        <w:numId w:val="14"/>
      </w:numPr>
      <w:spacing w:after="60"/>
    </w:pPr>
  </w:style>
  <w:style w:type="table" w:styleId="MediumGrid3-Accent1">
    <w:name w:val="Medium Grid 3 Accent 1"/>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CB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BB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BB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A6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A61" w:themeFill="accent1" w:themeFillTint="7F"/>
      </w:tcPr>
    </w:tblStylePr>
  </w:style>
  <w:style w:type="paragraph" w:customStyle="1" w:styleId="Numberlevel2CSC">
    <w:name w:val="Number level 2 CSC"/>
    <w:basedOn w:val="Normal"/>
    <w:semiHidden/>
    <w:qFormat/>
    <w:rsid w:val="00B843BC"/>
    <w:pPr>
      <w:numPr>
        <w:ilvl w:val="1"/>
        <w:numId w:val="9"/>
      </w:numPr>
      <w:spacing w:after="60"/>
    </w:pPr>
  </w:style>
  <w:style w:type="paragraph" w:customStyle="1" w:styleId="Numberlevel3CSC">
    <w:name w:val="Number level 3 CSC"/>
    <w:basedOn w:val="Normal"/>
    <w:semiHidden/>
    <w:qFormat/>
    <w:rsid w:val="00B843BC"/>
    <w:pPr>
      <w:numPr>
        <w:ilvl w:val="2"/>
        <w:numId w:val="9"/>
      </w:numPr>
      <w:spacing w:after="60"/>
    </w:pPr>
  </w:style>
  <w:style w:type="numbering" w:customStyle="1" w:styleId="CSCMultilevelnumberedlist">
    <w:name w:val="CSC Multilevel numbered list"/>
    <w:uiPriority w:val="99"/>
    <w:rsid w:val="00B843BC"/>
    <w:pPr>
      <w:numPr>
        <w:numId w:val="9"/>
      </w:numPr>
    </w:pPr>
  </w:style>
  <w:style w:type="paragraph" w:customStyle="1" w:styleId="Numberlevel4CSC">
    <w:name w:val="Number level 4 CSC"/>
    <w:basedOn w:val="Normal"/>
    <w:semiHidden/>
    <w:qFormat/>
    <w:rsid w:val="00B843BC"/>
    <w:pPr>
      <w:numPr>
        <w:ilvl w:val="3"/>
        <w:numId w:val="9"/>
      </w:numPr>
      <w:spacing w:after="60"/>
      <w:ind w:left="1429"/>
    </w:pPr>
  </w:style>
  <w:style w:type="paragraph" w:customStyle="1" w:styleId="REsubjectline">
    <w:name w:val="RE: subject line"/>
    <w:basedOn w:val="Normal"/>
    <w:next w:val="Normal"/>
    <w:semiHidden/>
    <w:rsid w:val="009F1141"/>
    <w:rPr>
      <w:rFonts w:ascii="Franklin Gothic Medium" w:hAnsi="Franklin Gothic Medium"/>
    </w:rPr>
  </w:style>
  <w:style w:type="paragraph" w:customStyle="1" w:styleId="Recipientname">
    <w:name w:val="Recipient name"/>
    <w:basedOn w:val="Normal"/>
    <w:next w:val="Normal"/>
    <w:semiHidden/>
    <w:rsid w:val="003722B8"/>
    <w:pPr>
      <w:spacing w:before="720"/>
    </w:pPr>
  </w:style>
  <w:style w:type="paragraph" w:customStyle="1" w:styleId="Refnumber">
    <w:name w:val="Ref number"/>
    <w:basedOn w:val="Normal"/>
    <w:next w:val="Normal"/>
    <w:semiHidden/>
    <w:rsid w:val="003722B8"/>
    <w:pPr>
      <w:spacing w:after="360"/>
      <w:contextualSpacing/>
    </w:pPr>
    <w:rPr>
      <w:sz w:val="18"/>
    </w:rPr>
  </w:style>
  <w:style w:type="paragraph" w:customStyle="1" w:styleId="Addresseedetails">
    <w:name w:val="Addressee details"/>
    <w:basedOn w:val="Normal"/>
    <w:semiHidden/>
    <w:rsid w:val="003722B8"/>
    <w:pPr>
      <w:spacing w:after="60"/>
    </w:pPr>
  </w:style>
  <w:style w:type="table" w:styleId="DarkList-Accent6">
    <w:name w:val="Dark List Accent 6"/>
    <w:basedOn w:val="TableNormal"/>
    <w:uiPriority w:val="70"/>
    <w:locked/>
    <w:rsid w:val="00BF3F02"/>
    <w:rPr>
      <w:color w:val="FFFFFF" w:themeColor="background1"/>
    </w:rPr>
    <w:tblPr>
      <w:tblStyleRowBandSize w:val="1"/>
      <w:tblStyleColBandSize w:val="1"/>
    </w:tblPr>
    <w:tcPr>
      <w:shd w:val="clear" w:color="auto" w:fill="0073C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559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559B" w:themeFill="accent6" w:themeFillShade="BF"/>
      </w:tcPr>
    </w:tblStylePr>
    <w:tblStylePr w:type="band1Vert">
      <w:tblPr/>
      <w:tcPr>
        <w:tcBorders>
          <w:top w:val="nil"/>
          <w:left w:val="nil"/>
          <w:bottom w:val="nil"/>
          <w:right w:val="nil"/>
          <w:insideH w:val="nil"/>
          <w:insideV w:val="nil"/>
        </w:tcBorders>
        <w:shd w:val="clear" w:color="auto" w:fill="00559B" w:themeFill="accent6" w:themeFillShade="BF"/>
      </w:tcPr>
    </w:tblStylePr>
    <w:tblStylePr w:type="band1Horz">
      <w:tblPr/>
      <w:tcPr>
        <w:tcBorders>
          <w:top w:val="nil"/>
          <w:left w:val="nil"/>
          <w:bottom w:val="nil"/>
          <w:right w:val="nil"/>
          <w:insideH w:val="nil"/>
          <w:insideV w:val="nil"/>
        </w:tcBorders>
        <w:shd w:val="clear" w:color="auto" w:fill="00559B" w:themeFill="accent6" w:themeFillShade="BF"/>
      </w:tcPr>
    </w:tblStylePr>
  </w:style>
  <w:style w:type="numbering" w:customStyle="1" w:styleId="CSCBulletlist">
    <w:name w:val="CSC Bullet list"/>
    <w:basedOn w:val="NoList"/>
    <w:uiPriority w:val="99"/>
    <w:rsid w:val="00C17459"/>
    <w:pPr>
      <w:numPr>
        <w:numId w:val="14"/>
      </w:numPr>
    </w:pPr>
  </w:style>
  <w:style w:type="table" w:styleId="MediumGrid3-Accent6">
    <w:name w:val="Medium Grid 3 Accent 6"/>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3C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3C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BB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BBFF" w:themeFill="accent6" w:themeFillTint="7F"/>
      </w:tcPr>
    </w:tblStylePr>
  </w:style>
  <w:style w:type="paragraph" w:styleId="EnvelopeAddress">
    <w:name w:val="envelope address"/>
    <w:basedOn w:val="Normal"/>
    <w:semiHidden/>
    <w:rsid w:val="005B30E6"/>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semiHidden/>
    <w:rsid w:val="005B30E6"/>
    <w:rPr>
      <w:rFonts w:eastAsiaTheme="majorEastAsia" w:cstheme="majorBidi"/>
      <w:sz w:val="20"/>
      <w:szCs w:val="20"/>
    </w:rPr>
  </w:style>
  <w:style w:type="paragraph" w:styleId="Index1">
    <w:name w:val="index 1"/>
    <w:basedOn w:val="Normal"/>
    <w:next w:val="Normal"/>
    <w:autoRedefine/>
    <w:semiHidden/>
    <w:rsid w:val="005B30E6"/>
    <w:pPr>
      <w:ind w:left="220" w:hanging="220"/>
    </w:pPr>
  </w:style>
  <w:style w:type="paragraph" w:styleId="IndexHeading">
    <w:name w:val="index heading"/>
    <w:basedOn w:val="Normal"/>
    <w:next w:val="Index1"/>
    <w:semiHidden/>
    <w:rsid w:val="005B30E6"/>
    <w:rPr>
      <w:rFonts w:eastAsiaTheme="majorEastAsia" w:cstheme="majorBidi"/>
      <w:b/>
      <w:bCs/>
    </w:rPr>
  </w:style>
  <w:style w:type="table" w:styleId="MediumGrid2">
    <w:name w:val="Medium Grid 2"/>
    <w:basedOn w:val="TableNormal"/>
    <w:uiPriority w:val="68"/>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insideH w:val="single" w:sz="8" w:space="0" w:color="C1BB00" w:themeColor="accent1"/>
        <w:insideV w:val="single" w:sz="8" w:space="0" w:color="C1BB00" w:themeColor="accent1"/>
      </w:tblBorders>
    </w:tblPr>
    <w:tcPr>
      <w:shd w:val="clear" w:color="auto" w:fill="FFFCB0" w:themeFill="accent1" w:themeFillTint="3F"/>
    </w:tcPr>
    <w:tblStylePr w:type="firstRow">
      <w:rPr>
        <w:b/>
        <w:bCs/>
        <w:color w:val="000000" w:themeColor="text1"/>
      </w:rPr>
      <w:tblPr/>
      <w:tcPr>
        <w:shd w:val="clear" w:color="auto" w:fill="FFFED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DBF" w:themeFill="accent1" w:themeFillTint="33"/>
      </w:tcPr>
    </w:tblStylePr>
    <w:tblStylePr w:type="band1Vert">
      <w:tblPr/>
      <w:tcPr>
        <w:shd w:val="clear" w:color="auto" w:fill="FFFA61" w:themeFill="accent1" w:themeFillTint="7F"/>
      </w:tcPr>
    </w:tblStylePr>
    <w:tblStylePr w:type="band1Horz">
      <w:tblPr/>
      <w:tcPr>
        <w:tcBorders>
          <w:insideH w:val="single" w:sz="6" w:space="0" w:color="C1BB00" w:themeColor="accent1"/>
          <w:insideV w:val="single" w:sz="6" w:space="0" w:color="C1BB00" w:themeColor="accent1"/>
        </w:tcBorders>
        <w:shd w:val="clear" w:color="auto" w:fill="FFFA6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insideH w:val="single" w:sz="8" w:space="0" w:color="53682B" w:themeColor="accent2"/>
        <w:insideV w:val="single" w:sz="8" w:space="0" w:color="53682B" w:themeColor="accent2"/>
      </w:tblBorders>
    </w:tblPr>
    <w:tcPr>
      <w:shd w:val="clear" w:color="auto" w:fill="D7E4BF" w:themeFill="accent2" w:themeFillTint="3F"/>
    </w:tcPr>
    <w:tblStylePr w:type="firstRow">
      <w:rPr>
        <w:b/>
        <w:bCs/>
        <w:color w:val="000000" w:themeColor="text1"/>
      </w:rPr>
      <w:tblPr/>
      <w:tcPr>
        <w:shd w:val="clear" w:color="auto" w:fill="EFF4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9CB" w:themeFill="accent2" w:themeFillTint="33"/>
      </w:tcPr>
    </w:tblStylePr>
    <w:tblStylePr w:type="band1Vert">
      <w:tblPr/>
      <w:tcPr>
        <w:shd w:val="clear" w:color="auto" w:fill="B0CA7E" w:themeFill="accent2" w:themeFillTint="7F"/>
      </w:tcPr>
    </w:tblStylePr>
    <w:tblStylePr w:type="band1Horz">
      <w:tblPr/>
      <w:tcPr>
        <w:tcBorders>
          <w:insideH w:val="single" w:sz="6" w:space="0" w:color="53682B" w:themeColor="accent2"/>
          <w:insideV w:val="single" w:sz="6" w:space="0" w:color="53682B" w:themeColor="accent2"/>
        </w:tcBorders>
        <w:shd w:val="clear" w:color="auto" w:fill="B0CA7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insideH w:val="single" w:sz="8" w:space="0" w:color="C75B12" w:themeColor="accent3"/>
        <w:insideV w:val="single" w:sz="8" w:space="0" w:color="C75B12" w:themeColor="accent3"/>
      </w:tblBorders>
    </w:tblPr>
    <w:tcPr>
      <w:shd w:val="clear" w:color="auto" w:fill="F9D4BC" w:themeFill="accent3" w:themeFillTint="3F"/>
    </w:tcPr>
    <w:tblStylePr w:type="firstRow">
      <w:rPr>
        <w:b/>
        <w:bCs/>
        <w:color w:val="000000" w:themeColor="text1"/>
      </w:rPr>
      <w:tblPr/>
      <w:tcPr>
        <w:shd w:val="clear" w:color="auto" w:fill="FCE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CC9" w:themeFill="accent3" w:themeFillTint="33"/>
      </w:tcPr>
    </w:tblStylePr>
    <w:tblStylePr w:type="band1Vert">
      <w:tblPr/>
      <w:tcPr>
        <w:shd w:val="clear" w:color="auto" w:fill="F3A979" w:themeFill="accent3" w:themeFillTint="7F"/>
      </w:tcPr>
    </w:tblStylePr>
    <w:tblStylePr w:type="band1Horz">
      <w:tblPr/>
      <w:tcPr>
        <w:tcBorders>
          <w:insideH w:val="single" w:sz="6" w:space="0" w:color="C75B12" w:themeColor="accent3"/>
          <w:insideV w:val="single" w:sz="6" w:space="0" w:color="C75B12" w:themeColor="accent3"/>
        </w:tcBorders>
        <w:shd w:val="clear" w:color="auto" w:fill="F3A97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insideH w:val="single" w:sz="8" w:space="0" w:color="A22B38" w:themeColor="accent4"/>
        <w:insideV w:val="single" w:sz="8" w:space="0" w:color="A22B38" w:themeColor="accent4"/>
      </w:tblBorders>
    </w:tblPr>
    <w:tcPr>
      <w:shd w:val="clear" w:color="auto" w:fill="EFC3C7" w:themeFill="accent4" w:themeFillTint="3F"/>
    </w:tcPr>
    <w:tblStylePr w:type="firstRow">
      <w:rPr>
        <w:b/>
        <w:bCs/>
        <w:color w:val="000000" w:themeColor="text1"/>
      </w:rPr>
      <w:tblPr/>
      <w:tcPr>
        <w:shd w:val="clear" w:color="auto" w:fill="F8E7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D2" w:themeFill="accent4" w:themeFillTint="33"/>
      </w:tcPr>
    </w:tblStylePr>
    <w:tblStylePr w:type="band1Vert">
      <w:tblPr/>
      <w:tcPr>
        <w:shd w:val="clear" w:color="auto" w:fill="DF8690" w:themeFill="accent4" w:themeFillTint="7F"/>
      </w:tcPr>
    </w:tblStylePr>
    <w:tblStylePr w:type="band1Horz">
      <w:tblPr/>
      <w:tcPr>
        <w:tcBorders>
          <w:insideH w:val="single" w:sz="6" w:space="0" w:color="A22B38" w:themeColor="accent4"/>
          <w:insideV w:val="single" w:sz="6" w:space="0" w:color="A22B38" w:themeColor="accent4"/>
        </w:tcBorders>
        <w:shd w:val="clear" w:color="auto" w:fill="DF86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insideH w:val="single" w:sz="8" w:space="0" w:color="5E2750" w:themeColor="accent5"/>
        <w:insideV w:val="single" w:sz="8" w:space="0" w:color="5E2750" w:themeColor="accent5"/>
      </w:tblBorders>
    </w:tblPr>
    <w:tcPr>
      <w:shd w:val="clear" w:color="auto" w:fill="E3BDD9" w:themeFill="accent5" w:themeFillTint="3F"/>
    </w:tcPr>
    <w:tblStylePr w:type="firstRow">
      <w:rPr>
        <w:b/>
        <w:bCs/>
        <w:color w:val="000000" w:themeColor="text1"/>
      </w:rPr>
      <w:tblPr/>
      <w:tcPr>
        <w:shd w:val="clear" w:color="auto" w:fill="F4E4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C9E0" w:themeFill="accent5" w:themeFillTint="33"/>
      </w:tcPr>
    </w:tblStylePr>
    <w:tblStylePr w:type="band1Vert">
      <w:tblPr/>
      <w:tcPr>
        <w:shd w:val="clear" w:color="auto" w:fill="C77AB4" w:themeFill="accent5" w:themeFillTint="7F"/>
      </w:tcPr>
    </w:tblStylePr>
    <w:tblStylePr w:type="band1Horz">
      <w:tblPr/>
      <w:tcPr>
        <w:tcBorders>
          <w:insideH w:val="single" w:sz="6" w:space="0" w:color="5E2750" w:themeColor="accent5"/>
          <w:insideV w:val="single" w:sz="6" w:space="0" w:color="5E2750" w:themeColor="accent5"/>
        </w:tcBorders>
        <w:shd w:val="clear" w:color="auto" w:fill="C77AB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insideH w:val="single" w:sz="8" w:space="0" w:color="0073CF" w:themeColor="accent6"/>
        <w:insideV w:val="single" w:sz="8" w:space="0" w:color="0073CF" w:themeColor="accent6"/>
      </w:tblBorders>
    </w:tblPr>
    <w:tcPr>
      <w:shd w:val="clear" w:color="auto" w:fill="B4DDFF" w:themeFill="accent6" w:themeFillTint="3F"/>
    </w:tcPr>
    <w:tblStylePr w:type="firstRow">
      <w:rPr>
        <w:b/>
        <w:bCs/>
        <w:color w:val="000000" w:themeColor="text1"/>
      </w:rPr>
      <w:tblPr/>
      <w:tcPr>
        <w:shd w:val="clear" w:color="auto" w:fill="E1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6" w:themeFillTint="33"/>
      </w:tcPr>
    </w:tblStylePr>
    <w:tblStylePr w:type="band1Vert">
      <w:tblPr/>
      <w:tcPr>
        <w:shd w:val="clear" w:color="auto" w:fill="68BBFF" w:themeFill="accent6" w:themeFillTint="7F"/>
      </w:tcPr>
    </w:tblStylePr>
    <w:tblStylePr w:type="band1Horz">
      <w:tblPr/>
      <w:tcPr>
        <w:tcBorders>
          <w:insideH w:val="single" w:sz="6" w:space="0" w:color="0073CF" w:themeColor="accent6"/>
          <w:insideV w:val="single" w:sz="6" w:space="0" w:color="0073CF" w:themeColor="accent6"/>
        </w:tcBorders>
        <w:shd w:val="clear" w:color="auto" w:fill="68BBFF"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tblBorders>
    </w:tblPr>
    <w:tblStylePr w:type="firstRow">
      <w:rPr>
        <w:sz w:val="24"/>
        <w:szCs w:val="24"/>
      </w:rPr>
      <w:tblPr/>
      <w:tcPr>
        <w:tcBorders>
          <w:top w:val="nil"/>
          <w:left w:val="nil"/>
          <w:bottom w:val="single" w:sz="24" w:space="0" w:color="C1BB00" w:themeColor="accent1"/>
          <w:right w:val="nil"/>
          <w:insideH w:val="nil"/>
          <w:insideV w:val="nil"/>
        </w:tcBorders>
        <w:shd w:val="clear" w:color="auto" w:fill="FFFFFF" w:themeFill="background1"/>
      </w:tcPr>
    </w:tblStylePr>
    <w:tblStylePr w:type="lastRow">
      <w:tblPr/>
      <w:tcPr>
        <w:tcBorders>
          <w:top w:val="single" w:sz="8" w:space="0" w:color="C1BB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BB00" w:themeColor="accent1"/>
          <w:insideH w:val="nil"/>
          <w:insideV w:val="nil"/>
        </w:tcBorders>
        <w:shd w:val="clear" w:color="auto" w:fill="FFFFFF" w:themeFill="background1"/>
      </w:tcPr>
    </w:tblStylePr>
    <w:tblStylePr w:type="lastCol">
      <w:tblPr/>
      <w:tcPr>
        <w:tcBorders>
          <w:top w:val="nil"/>
          <w:left w:val="single" w:sz="8" w:space="0" w:color="C1BB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CB0" w:themeFill="accent1" w:themeFillTint="3F"/>
      </w:tcPr>
    </w:tblStylePr>
    <w:tblStylePr w:type="band1Horz">
      <w:tblPr/>
      <w:tcPr>
        <w:tcBorders>
          <w:top w:val="nil"/>
          <w:bottom w:val="nil"/>
          <w:insideH w:val="nil"/>
          <w:insideV w:val="nil"/>
        </w:tcBorders>
        <w:shd w:val="clear" w:color="auto" w:fill="FFFCB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tblBorders>
    </w:tblPr>
    <w:tblStylePr w:type="firstRow">
      <w:rPr>
        <w:sz w:val="24"/>
        <w:szCs w:val="24"/>
      </w:rPr>
      <w:tblPr/>
      <w:tcPr>
        <w:tcBorders>
          <w:top w:val="nil"/>
          <w:left w:val="nil"/>
          <w:bottom w:val="single" w:sz="24" w:space="0" w:color="53682B" w:themeColor="accent2"/>
          <w:right w:val="nil"/>
          <w:insideH w:val="nil"/>
          <w:insideV w:val="nil"/>
        </w:tcBorders>
        <w:shd w:val="clear" w:color="auto" w:fill="FFFFFF" w:themeFill="background1"/>
      </w:tcPr>
    </w:tblStylePr>
    <w:tblStylePr w:type="lastRow">
      <w:tblPr/>
      <w:tcPr>
        <w:tcBorders>
          <w:top w:val="single" w:sz="8" w:space="0" w:color="53682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682B" w:themeColor="accent2"/>
          <w:insideH w:val="nil"/>
          <w:insideV w:val="nil"/>
        </w:tcBorders>
        <w:shd w:val="clear" w:color="auto" w:fill="FFFFFF" w:themeFill="background1"/>
      </w:tcPr>
    </w:tblStylePr>
    <w:tblStylePr w:type="lastCol">
      <w:tblPr/>
      <w:tcPr>
        <w:tcBorders>
          <w:top w:val="nil"/>
          <w:left w:val="single" w:sz="8" w:space="0" w:color="53682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4BF" w:themeFill="accent2" w:themeFillTint="3F"/>
      </w:tcPr>
    </w:tblStylePr>
    <w:tblStylePr w:type="band1Horz">
      <w:tblPr/>
      <w:tcPr>
        <w:tcBorders>
          <w:top w:val="nil"/>
          <w:bottom w:val="nil"/>
          <w:insideH w:val="nil"/>
          <w:insideV w:val="nil"/>
        </w:tcBorders>
        <w:shd w:val="clear" w:color="auto" w:fill="D7E4B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tblBorders>
    </w:tblPr>
    <w:tblStylePr w:type="firstRow">
      <w:rPr>
        <w:sz w:val="24"/>
        <w:szCs w:val="24"/>
      </w:rPr>
      <w:tblPr/>
      <w:tcPr>
        <w:tcBorders>
          <w:top w:val="nil"/>
          <w:left w:val="nil"/>
          <w:bottom w:val="single" w:sz="24" w:space="0" w:color="C75B12" w:themeColor="accent3"/>
          <w:right w:val="nil"/>
          <w:insideH w:val="nil"/>
          <w:insideV w:val="nil"/>
        </w:tcBorders>
        <w:shd w:val="clear" w:color="auto" w:fill="FFFFFF" w:themeFill="background1"/>
      </w:tcPr>
    </w:tblStylePr>
    <w:tblStylePr w:type="lastRow">
      <w:tblPr/>
      <w:tcPr>
        <w:tcBorders>
          <w:top w:val="single" w:sz="8" w:space="0" w:color="C75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5B12" w:themeColor="accent3"/>
          <w:insideH w:val="nil"/>
          <w:insideV w:val="nil"/>
        </w:tcBorders>
        <w:shd w:val="clear" w:color="auto" w:fill="FFFFFF" w:themeFill="background1"/>
      </w:tcPr>
    </w:tblStylePr>
    <w:tblStylePr w:type="lastCol">
      <w:tblPr/>
      <w:tcPr>
        <w:tcBorders>
          <w:top w:val="nil"/>
          <w:left w:val="single" w:sz="8" w:space="0" w:color="C75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C" w:themeFill="accent3" w:themeFillTint="3F"/>
      </w:tcPr>
    </w:tblStylePr>
    <w:tblStylePr w:type="band1Horz">
      <w:tblPr/>
      <w:tcPr>
        <w:tcBorders>
          <w:top w:val="nil"/>
          <w:bottom w:val="nil"/>
          <w:insideH w:val="nil"/>
          <w:insideV w:val="nil"/>
        </w:tcBorders>
        <w:shd w:val="clear" w:color="auto" w:fill="F9D4B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tblBorders>
    </w:tblPr>
    <w:tblStylePr w:type="firstRow">
      <w:rPr>
        <w:sz w:val="24"/>
        <w:szCs w:val="24"/>
      </w:rPr>
      <w:tblPr/>
      <w:tcPr>
        <w:tcBorders>
          <w:top w:val="nil"/>
          <w:left w:val="nil"/>
          <w:bottom w:val="single" w:sz="24" w:space="0" w:color="A22B38" w:themeColor="accent4"/>
          <w:right w:val="nil"/>
          <w:insideH w:val="nil"/>
          <w:insideV w:val="nil"/>
        </w:tcBorders>
        <w:shd w:val="clear" w:color="auto" w:fill="FFFFFF" w:themeFill="background1"/>
      </w:tcPr>
    </w:tblStylePr>
    <w:tblStylePr w:type="lastRow">
      <w:tblPr/>
      <w:tcPr>
        <w:tcBorders>
          <w:top w:val="single" w:sz="8" w:space="0" w:color="A22B3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22B38" w:themeColor="accent4"/>
          <w:insideH w:val="nil"/>
          <w:insideV w:val="nil"/>
        </w:tcBorders>
        <w:shd w:val="clear" w:color="auto" w:fill="FFFFFF" w:themeFill="background1"/>
      </w:tcPr>
    </w:tblStylePr>
    <w:tblStylePr w:type="lastCol">
      <w:tblPr/>
      <w:tcPr>
        <w:tcBorders>
          <w:top w:val="nil"/>
          <w:left w:val="single" w:sz="8" w:space="0" w:color="A22B3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C7" w:themeFill="accent4" w:themeFillTint="3F"/>
      </w:tcPr>
    </w:tblStylePr>
    <w:tblStylePr w:type="band1Horz">
      <w:tblPr/>
      <w:tcPr>
        <w:tcBorders>
          <w:top w:val="nil"/>
          <w:bottom w:val="nil"/>
          <w:insideH w:val="nil"/>
          <w:insideV w:val="nil"/>
        </w:tcBorders>
        <w:shd w:val="clear" w:color="auto" w:fill="EFC3C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tblBorders>
    </w:tblPr>
    <w:tblStylePr w:type="firstRow">
      <w:rPr>
        <w:sz w:val="24"/>
        <w:szCs w:val="24"/>
      </w:rPr>
      <w:tblPr/>
      <w:tcPr>
        <w:tcBorders>
          <w:top w:val="nil"/>
          <w:left w:val="nil"/>
          <w:bottom w:val="single" w:sz="24" w:space="0" w:color="5E2750" w:themeColor="accent5"/>
          <w:right w:val="nil"/>
          <w:insideH w:val="nil"/>
          <w:insideV w:val="nil"/>
        </w:tcBorders>
        <w:shd w:val="clear" w:color="auto" w:fill="FFFFFF" w:themeFill="background1"/>
      </w:tcPr>
    </w:tblStylePr>
    <w:tblStylePr w:type="lastRow">
      <w:tblPr/>
      <w:tcPr>
        <w:tcBorders>
          <w:top w:val="single" w:sz="8" w:space="0" w:color="5E27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E2750" w:themeColor="accent5"/>
          <w:insideH w:val="nil"/>
          <w:insideV w:val="nil"/>
        </w:tcBorders>
        <w:shd w:val="clear" w:color="auto" w:fill="FFFFFF" w:themeFill="background1"/>
      </w:tcPr>
    </w:tblStylePr>
    <w:tblStylePr w:type="lastCol">
      <w:tblPr/>
      <w:tcPr>
        <w:tcBorders>
          <w:top w:val="nil"/>
          <w:left w:val="single" w:sz="8" w:space="0" w:color="5E27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BDD9" w:themeFill="accent5" w:themeFillTint="3F"/>
      </w:tcPr>
    </w:tblStylePr>
    <w:tblStylePr w:type="band1Horz">
      <w:tblPr/>
      <w:tcPr>
        <w:tcBorders>
          <w:top w:val="nil"/>
          <w:bottom w:val="nil"/>
          <w:insideH w:val="nil"/>
          <w:insideV w:val="nil"/>
        </w:tcBorders>
        <w:shd w:val="clear" w:color="auto" w:fill="E3BD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tblBorders>
    </w:tblPr>
    <w:tblStylePr w:type="firstRow">
      <w:rPr>
        <w:sz w:val="24"/>
        <w:szCs w:val="24"/>
      </w:rPr>
      <w:tblPr/>
      <w:tcPr>
        <w:tcBorders>
          <w:top w:val="nil"/>
          <w:left w:val="nil"/>
          <w:bottom w:val="single" w:sz="24" w:space="0" w:color="0073CF" w:themeColor="accent6"/>
          <w:right w:val="nil"/>
          <w:insideH w:val="nil"/>
          <w:insideV w:val="nil"/>
        </w:tcBorders>
        <w:shd w:val="clear" w:color="auto" w:fill="FFFFFF" w:themeFill="background1"/>
      </w:tcPr>
    </w:tblStylePr>
    <w:tblStylePr w:type="lastRow">
      <w:tblPr/>
      <w:tcPr>
        <w:tcBorders>
          <w:top w:val="single" w:sz="8" w:space="0" w:color="0073C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3CF" w:themeColor="accent6"/>
          <w:insideH w:val="nil"/>
          <w:insideV w:val="nil"/>
        </w:tcBorders>
        <w:shd w:val="clear" w:color="auto" w:fill="FFFFFF" w:themeFill="background1"/>
      </w:tcPr>
    </w:tblStylePr>
    <w:tblStylePr w:type="lastCol">
      <w:tblPr/>
      <w:tcPr>
        <w:tcBorders>
          <w:top w:val="nil"/>
          <w:left w:val="single" w:sz="8" w:space="0" w:color="0073C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DDFF" w:themeFill="accent6" w:themeFillTint="3F"/>
      </w:tcPr>
    </w:tblStylePr>
    <w:tblStylePr w:type="band1Horz">
      <w:tblPr/>
      <w:tcPr>
        <w:tcBorders>
          <w:top w:val="nil"/>
          <w:bottom w:val="nil"/>
          <w:insideH w:val="nil"/>
          <w:insideV w:val="nil"/>
        </w:tcBorders>
        <w:shd w:val="clear" w:color="auto" w:fill="B4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semiHidden/>
    <w:rsid w:val="005B30E6"/>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semiHidden/>
    <w:rsid w:val="005B30E6"/>
    <w:rPr>
      <w:rFonts w:eastAsiaTheme="majorEastAsia" w:cstheme="majorBidi"/>
      <w:sz w:val="24"/>
      <w:szCs w:val="24"/>
      <w:shd w:val="pct20" w:color="auto" w:fill="auto"/>
    </w:rPr>
  </w:style>
  <w:style w:type="paragraph" w:styleId="TOAHeading">
    <w:name w:val="toa heading"/>
    <w:basedOn w:val="Normal"/>
    <w:next w:val="Normal"/>
    <w:semiHidden/>
    <w:rsid w:val="005B30E6"/>
    <w:pPr>
      <w:spacing w:before="120"/>
    </w:pPr>
    <w:rPr>
      <w:rFonts w:eastAsiaTheme="majorEastAsia" w:cstheme="majorBidi"/>
      <w:b/>
      <w:bCs/>
      <w:sz w:val="24"/>
      <w:szCs w:val="24"/>
    </w:rPr>
  </w:style>
  <w:style w:type="paragraph" w:styleId="TOCHeading">
    <w:name w:val="TOC Heading"/>
    <w:basedOn w:val="Heading1"/>
    <w:next w:val="Normal"/>
    <w:uiPriority w:val="39"/>
    <w:semiHidden/>
    <w:qFormat/>
    <w:rsid w:val="005B30E6"/>
    <w:pPr>
      <w:keepLines/>
      <w:spacing w:before="480" w:after="0"/>
      <w:outlineLvl w:val="9"/>
    </w:pPr>
    <w:rPr>
      <w:rFonts w:ascii="Franklin Gothic Book" w:hAnsi="Franklin Gothic Book"/>
      <w:b/>
      <w:bCs/>
      <w:color w:val="908B00" w:themeColor="accent1" w:themeShade="BF"/>
      <w:sz w:val="28"/>
      <w:lang w:eastAsia="en-AU"/>
    </w:rPr>
  </w:style>
  <w:style w:type="table" w:customStyle="1" w:styleId="CSCHeaderblue">
    <w:name w:val="CSC Header blue"/>
    <w:basedOn w:val="TableGrid"/>
    <w:uiPriority w:val="99"/>
    <w:rsid w:val="003509B8"/>
    <w:tblPr/>
    <w:tblStylePr w:type="firstRow">
      <w:rPr>
        <w:rFonts w:ascii="Franklin Gothic Book" w:hAnsi="Franklin Gothic Book"/>
        <w:b/>
        <w:sz w:val="20"/>
      </w:rPr>
      <w:tblPr/>
      <w:tcPr>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Headeryellow">
    <w:name w:val="CSC Header yellow"/>
    <w:basedOn w:val="TableGrid"/>
    <w:uiPriority w:val="99"/>
    <w:rsid w:val="003509B8"/>
    <w:tblPr/>
    <w:tblStylePr w:type="firstRow">
      <w:rPr>
        <w:rFonts w:ascii="Franklin Gothic Book" w:hAnsi="Franklin Gothic Book"/>
        <w:b/>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Aubergine">
    <w:name w:val="CSC Table Aubergine"/>
    <w:basedOn w:val="TableGrid"/>
    <w:uiPriority w:val="99"/>
    <w:rsid w:val="003509B8"/>
    <w:tblPr/>
    <w:tcPr>
      <w:tcMar>
        <w:top w:w="108" w:type="dxa"/>
        <w:bottom w:w="108" w:type="dxa"/>
      </w:tcMar>
    </w:tcPr>
    <w:tblStylePr w:type="firstRow">
      <w:rPr>
        <w:rFonts w:ascii="Franklin Gothic Book" w:hAnsi="Franklin Gothic Book"/>
        <w:b/>
        <w:sz w:val="20"/>
      </w:rPr>
      <w:tblPr/>
      <w:tcPr>
        <w:shd w:val="clear" w:color="auto" w:fill="5E2750" w:themeFill="accent5"/>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E8C9E0" w:themeFill="accent5"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Bluewren">
    <w:name w:val="CSC Table Blue wren"/>
    <w:basedOn w:val="TableGrid"/>
    <w:uiPriority w:val="99"/>
    <w:rsid w:val="003509B8"/>
    <w:tblPr/>
    <w:tcPr>
      <w:tcMar>
        <w:top w:w="108" w:type="dxa"/>
        <w:bottom w:w="108" w:type="dxa"/>
      </w:tcMar>
    </w:tcPr>
    <w:tblStylePr w:type="firstRow">
      <w:rPr>
        <w:rFonts w:ascii="Franklin Gothic Book" w:hAnsi="Franklin Gothic Book"/>
        <w:b/>
        <w:color w:val="FFFFFF" w:themeColor="background1"/>
        <w:sz w:val="20"/>
      </w:rPr>
      <w:tblPr/>
      <w:tcPr>
        <w:shd w:val="clear" w:color="auto" w:fill="0073CF" w:themeFill="accent6"/>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C2E3FF" w:themeFill="accent6"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Capsicum">
    <w:name w:val="CSC Table Capsicum"/>
    <w:basedOn w:val="TableGrid"/>
    <w:uiPriority w:val="99"/>
    <w:rsid w:val="003509B8"/>
    <w:tblPr/>
    <w:tcPr>
      <w:tcMar>
        <w:top w:w="108" w:type="dxa"/>
        <w:bottom w:w="108" w:type="dxa"/>
      </w:tcMar>
    </w:tcPr>
    <w:tblStylePr w:type="firstRow">
      <w:rPr>
        <w:rFonts w:ascii="Franklin Gothic Book" w:hAnsi="Franklin Gothic Book"/>
        <w:b/>
        <w:color w:val="FFFFFF" w:themeColor="background1"/>
        <w:sz w:val="20"/>
      </w:rPr>
      <w:tblPr/>
      <w:tcPr>
        <w:shd w:val="clear" w:color="auto" w:fill="A22B38" w:themeFill="accent4"/>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2CED2" w:themeFill="accent4"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Lime">
    <w:name w:val="CSC Table Lime"/>
    <w:basedOn w:val="TableGrid"/>
    <w:uiPriority w:val="99"/>
    <w:rsid w:val="003509B8"/>
    <w:tblPr/>
    <w:tcPr>
      <w:tcMar>
        <w:top w:w="108" w:type="dxa"/>
        <w:bottom w:w="108" w:type="dxa"/>
      </w:tcMar>
    </w:tcPr>
    <w:tblStylePr w:type="firstRow">
      <w:rPr>
        <w:rFonts w:ascii="Franklin Gothic Book" w:hAnsi="Franklin Gothic Book"/>
        <w:b/>
        <w:sz w:val="20"/>
      </w:rPr>
      <w:tblPr/>
      <w:tcPr>
        <w:shd w:val="clear" w:color="auto" w:fill="C1BB00" w:themeFill="accent1"/>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FFDBF" w:themeFill="accent1"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Olive">
    <w:name w:val="CSC Table Olive"/>
    <w:basedOn w:val="TableGrid"/>
    <w:uiPriority w:val="99"/>
    <w:rsid w:val="003509B8"/>
    <w:tblPr/>
    <w:tcPr>
      <w:tcMar>
        <w:top w:w="108" w:type="dxa"/>
        <w:bottom w:w="108" w:type="dxa"/>
      </w:tcMar>
    </w:tcPr>
    <w:tblStylePr w:type="firstRow">
      <w:rPr>
        <w:rFonts w:ascii="Franklin Gothic Book" w:hAnsi="Franklin Gothic Book"/>
        <w:b/>
        <w:color w:val="FFFFFF" w:themeColor="background1"/>
        <w:sz w:val="20"/>
      </w:rPr>
      <w:tblPr/>
      <w:tcPr>
        <w:shd w:val="clear" w:color="auto" w:fill="53682B" w:themeFill="accen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DFE9CB" w:themeFill="accent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Sweetpotato">
    <w:name w:val="CSC Table Sweet potato"/>
    <w:basedOn w:val="TableGrid"/>
    <w:uiPriority w:val="99"/>
    <w:rsid w:val="003509B8"/>
    <w:tblPr/>
    <w:tcPr>
      <w:tcMar>
        <w:top w:w="108" w:type="dxa"/>
        <w:bottom w:w="108" w:type="dxa"/>
      </w:tcMar>
    </w:tcPr>
    <w:tblStylePr w:type="firstRow">
      <w:rPr>
        <w:rFonts w:ascii="Franklin Gothic Book" w:hAnsi="Franklin Gothic Book"/>
        <w:b/>
        <w:color w:val="FFFFFF" w:themeColor="background1"/>
        <w:sz w:val="20"/>
      </w:rPr>
      <w:tblPr/>
      <w:tcPr>
        <w:shd w:val="clear" w:color="auto" w:fill="C75B12" w:themeFill="accent3"/>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ADCC9" w:themeFill="accent3" w:themeFillTint="33"/>
        <w:tcMar>
          <w:top w:w="108" w:type="dxa"/>
          <w:left w:w="108" w:type="dxa"/>
          <w:bottom w:w="108" w:type="dxa"/>
          <w:right w:w="108" w:type="dxa"/>
        </w:tcMar>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character" w:styleId="CommentReference">
    <w:name w:val="annotation reference"/>
    <w:basedOn w:val="DefaultParagraphFont"/>
    <w:semiHidden/>
    <w:unhideWhenUsed/>
    <w:rsid w:val="005E71C7"/>
    <w:rPr>
      <w:sz w:val="16"/>
      <w:szCs w:val="16"/>
    </w:rPr>
  </w:style>
  <w:style w:type="paragraph" w:styleId="CommentText">
    <w:name w:val="annotation text"/>
    <w:basedOn w:val="Normal"/>
    <w:link w:val="CommentTextChar"/>
    <w:semiHidden/>
    <w:unhideWhenUsed/>
    <w:rsid w:val="005E71C7"/>
    <w:rPr>
      <w:sz w:val="20"/>
      <w:szCs w:val="20"/>
    </w:rPr>
  </w:style>
  <w:style w:type="character" w:customStyle="1" w:styleId="CommentTextChar">
    <w:name w:val="Comment Text Char"/>
    <w:basedOn w:val="DefaultParagraphFont"/>
    <w:link w:val="CommentText"/>
    <w:semiHidden/>
    <w:rsid w:val="005E71C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cardinia">
  <a:themeElements>
    <a:clrScheme name="Cardinia full palette">
      <a:dk1>
        <a:sysClr val="windowText" lastClr="000000"/>
      </a:dk1>
      <a:lt1>
        <a:sysClr val="window" lastClr="FFFFFF"/>
      </a:lt1>
      <a:dk2>
        <a:srgbClr val="031F73"/>
      </a:dk2>
      <a:lt2>
        <a:srgbClr val="EBB700"/>
      </a:lt2>
      <a:accent1>
        <a:srgbClr val="C1BB00"/>
      </a:accent1>
      <a:accent2>
        <a:srgbClr val="53682B"/>
      </a:accent2>
      <a:accent3>
        <a:srgbClr val="C75B12"/>
      </a:accent3>
      <a:accent4>
        <a:srgbClr val="A22B38"/>
      </a:accent4>
      <a:accent5>
        <a:srgbClr val="5E2750"/>
      </a:accent5>
      <a:accent6>
        <a:srgbClr val="0073CF"/>
      </a:accent6>
      <a:hlink>
        <a:srgbClr val="0000FF"/>
      </a:hlink>
      <a:folHlink>
        <a:srgbClr val="800080"/>
      </a:folHlink>
    </a:clrScheme>
    <a:fontScheme name="Cardinia">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2013-03-12T00:00:00</PublishDate>
  <Abstract/>
  <CompanyAddress/>
  <CompanyPhone/>
  <CompanyFax/>
  <CompanyEmail/>
</CoverPageProperti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B15553-D5EC-4F1D-86A3-D78A9F2120D6}">
  <ds:schemaRefs>
    <ds:schemaRef ds:uri="http://schemas.microsoft.com/office/2006/customDocumentInformationPanel"/>
  </ds:schemaRefs>
</ds:datastoreItem>
</file>

<file path=customXml/itemProps3.xml><?xml version="1.0" encoding="utf-8"?>
<ds:datastoreItem xmlns:ds="http://schemas.openxmlformats.org/officeDocument/2006/customXml" ds:itemID="{20A07E35-009C-4E09-9190-740E2A8AC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3</Pages>
  <Words>926</Words>
  <Characters>4931</Characters>
  <Application>Microsoft Office Word</Application>
  <DocSecurity>0</DocSecurity>
  <Lines>112</Lines>
  <Paragraphs>48</Paragraphs>
  <ScaleCrop>false</ScaleCrop>
  <HeadingPairs>
    <vt:vector size="2" baseType="variant">
      <vt:variant>
        <vt:lpstr>Title</vt:lpstr>
      </vt:variant>
      <vt:variant>
        <vt:i4>1</vt:i4>
      </vt:variant>
    </vt:vector>
  </HeadingPairs>
  <TitlesOfParts>
    <vt:vector size="1" baseType="lpstr">
      <vt:lpstr/>
    </vt:vector>
  </TitlesOfParts>
  <Company>Cardinia Shire Council</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Killin</dc:creator>
  <cp:keywords/>
  <dc:description/>
  <cp:lastModifiedBy>Sharon Voltan</cp:lastModifiedBy>
  <cp:revision>4</cp:revision>
  <cp:lastPrinted>2014-03-03T21:33:00Z</cp:lastPrinted>
  <dcterms:created xsi:type="dcterms:W3CDTF">2017-01-17T03:51:00Z</dcterms:created>
  <dcterms:modified xsi:type="dcterms:W3CDTF">2017-03-08T03:00:00Z</dcterms:modified>
</cp:coreProperties>
</file>